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40E" w:rsidRPr="00AC6139" w:rsidRDefault="0069140E" w:rsidP="0043252D">
      <w:pPr>
        <w:ind w:firstLine="851"/>
        <w:jc w:val="center"/>
        <w:outlineLvl w:val="0"/>
        <w:rPr>
          <w:b/>
          <w:sz w:val="28"/>
          <w:szCs w:val="28"/>
        </w:rPr>
      </w:pPr>
    </w:p>
    <w:p w:rsidR="0043252D" w:rsidRPr="00AC6139" w:rsidRDefault="0043252D" w:rsidP="0043252D">
      <w:pPr>
        <w:ind w:firstLine="709"/>
        <w:jc w:val="right"/>
        <w:rPr>
          <w:sz w:val="28"/>
          <w:szCs w:val="28"/>
          <w:lang w:val="tr-TR" w:eastAsia="tr-TR"/>
        </w:rPr>
      </w:pPr>
      <w:r w:rsidRPr="00AC6139">
        <w:rPr>
          <w:rFonts w:eastAsia="Calibri"/>
          <w:b/>
          <w:bCs/>
          <w:i/>
          <w:iCs/>
          <w:sz w:val="28"/>
          <w:szCs w:val="28"/>
          <w:lang w:eastAsia="en-US"/>
        </w:rPr>
        <w:t>Проект</w:t>
      </w:r>
    </w:p>
    <w:p w:rsidR="0043252D" w:rsidRDefault="0043252D" w:rsidP="0043252D">
      <w:pPr>
        <w:jc w:val="right"/>
        <w:rPr>
          <w:sz w:val="28"/>
          <w:szCs w:val="28"/>
          <w:lang w:eastAsia="tr-TR"/>
        </w:rPr>
      </w:pPr>
    </w:p>
    <w:p w:rsidR="006206D6" w:rsidRDefault="006206D6" w:rsidP="0043252D">
      <w:pPr>
        <w:jc w:val="right"/>
        <w:rPr>
          <w:sz w:val="28"/>
          <w:szCs w:val="28"/>
          <w:lang w:eastAsia="tr-TR"/>
        </w:rPr>
      </w:pPr>
    </w:p>
    <w:p w:rsidR="00F977D5" w:rsidRDefault="00F977D5" w:rsidP="00F977D5">
      <w:pPr>
        <w:widowControl w:val="0"/>
        <w:jc w:val="center"/>
        <w:rPr>
          <w:b/>
          <w:sz w:val="28"/>
          <w:szCs w:val="28"/>
          <w:lang w:eastAsia="tr-TR"/>
        </w:rPr>
      </w:pPr>
      <w:r w:rsidRPr="00AC6139">
        <w:rPr>
          <w:b/>
          <w:sz w:val="28"/>
          <w:szCs w:val="28"/>
          <w:lang w:eastAsia="tr-TR"/>
        </w:rPr>
        <w:t>КЛИНИЧЕСКИЙ ПРОТОКОЛ ДИАГНОСТИКИ И ЛЕЧЕНИЯ</w:t>
      </w:r>
    </w:p>
    <w:p w:rsidR="00F977D5" w:rsidRPr="00AC6139" w:rsidRDefault="00F977D5" w:rsidP="00F977D5">
      <w:pPr>
        <w:widowControl w:val="0"/>
        <w:jc w:val="center"/>
        <w:rPr>
          <w:b/>
          <w:sz w:val="28"/>
          <w:szCs w:val="28"/>
          <w:lang w:eastAsia="tr-TR"/>
        </w:rPr>
      </w:pPr>
    </w:p>
    <w:p w:rsidR="00473034" w:rsidRDefault="00F977D5" w:rsidP="00F977D5">
      <w:pPr>
        <w:jc w:val="center"/>
        <w:rPr>
          <w:b/>
          <w:sz w:val="28"/>
          <w:szCs w:val="28"/>
          <w:lang w:val="kk-KZ" w:eastAsia="en-US"/>
        </w:rPr>
      </w:pPr>
      <w:r>
        <w:rPr>
          <w:b/>
          <w:sz w:val="28"/>
          <w:szCs w:val="28"/>
          <w:lang w:val="kk-KZ" w:eastAsia="en-US"/>
        </w:rPr>
        <w:t>ГРЫЖИ ПЕРЕДНЕЙ БРЮШНОЙ СТЕНКИ У ДЕТЕЙ</w:t>
      </w:r>
    </w:p>
    <w:p w:rsidR="00F977D5" w:rsidRPr="00AC6139" w:rsidRDefault="00F977D5" w:rsidP="00F977D5">
      <w:pPr>
        <w:jc w:val="center"/>
        <w:rPr>
          <w:b/>
          <w:sz w:val="28"/>
          <w:szCs w:val="28"/>
          <w:lang w:val="kk-KZ" w:eastAsia="en-US"/>
        </w:rPr>
      </w:pPr>
    </w:p>
    <w:p w:rsidR="00F977D5" w:rsidRPr="00786B1B" w:rsidRDefault="00F977D5" w:rsidP="00F977D5">
      <w:pPr>
        <w:rPr>
          <w:b/>
          <w:sz w:val="28"/>
          <w:szCs w:val="28"/>
        </w:rPr>
      </w:pPr>
      <w:r>
        <w:rPr>
          <w:rFonts w:eastAsia="Calibri"/>
          <w:b/>
          <w:sz w:val="28"/>
          <w:szCs w:val="28"/>
        </w:rPr>
        <w:t xml:space="preserve">1. </w:t>
      </w:r>
      <w:r w:rsidRPr="00786B1B">
        <w:rPr>
          <w:rFonts w:eastAsia="Calibri"/>
          <w:b/>
          <w:sz w:val="28"/>
          <w:szCs w:val="28"/>
          <w:lang w:val="tr-TR"/>
        </w:rPr>
        <w:t>ВВОДНАЯ ЧАСТЬ</w:t>
      </w:r>
      <w:r w:rsidRPr="00786B1B">
        <w:rPr>
          <w:rFonts w:eastAsia="Calibri"/>
          <w:b/>
          <w:sz w:val="28"/>
          <w:szCs w:val="28"/>
        </w:rPr>
        <w:t>:</w:t>
      </w:r>
    </w:p>
    <w:p w:rsidR="00F977D5" w:rsidRDefault="00F977D5" w:rsidP="00F977D5">
      <w:pPr>
        <w:tabs>
          <w:tab w:val="left" w:pos="0"/>
          <w:tab w:val="left" w:pos="567"/>
        </w:tabs>
        <w:jc w:val="both"/>
        <w:rPr>
          <w:rFonts w:eastAsia="Calibri"/>
          <w:b/>
          <w:sz w:val="28"/>
          <w:szCs w:val="28"/>
        </w:rPr>
      </w:pPr>
      <w:r>
        <w:rPr>
          <w:rFonts w:eastAsia="Calibri"/>
          <w:b/>
          <w:sz w:val="28"/>
          <w:szCs w:val="28"/>
        </w:rPr>
        <w:t>1.1</w:t>
      </w:r>
      <w:r w:rsidRPr="00786B1B">
        <w:rPr>
          <w:rFonts w:eastAsia="Calibri"/>
          <w:b/>
          <w:sz w:val="28"/>
          <w:szCs w:val="28"/>
        </w:rPr>
        <w:t xml:space="preserve"> </w:t>
      </w:r>
      <w:r w:rsidRPr="00786B1B">
        <w:rPr>
          <w:rFonts w:eastAsia="Calibri"/>
          <w:b/>
          <w:sz w:val="28"/>
          <w:szCs w:val="28"/>
          <w:lang w:val="tr-TR"/>
        </w:rPr>
        <w:t>Ко</w:t>
      </w:r>
      <w:proofErr w:type="gramStart"/>
      <w:r w:rsidRPr="00786B1B">
        <w:rPr>
          <w:rFonts w:eastAsia="Calibri"/>
          <w:b/>
          <w:sz w:val="28"/>
          <w:szCs w:val="28"/>
          <w:lang w:val="tr-TR"/>
        </w:rPr>
        <w:t>д(</w:t>
      </w:r>
      <w:proofErr w:type="gramEnd"/>
      <w:r w:rsidRPr="00786B1B">
        <w:rPr>
          <w:rFonts w:eastAsia="Calibri"/>
          <w:b/>
          <w:sz w:val="28"/>
          <w:szCs w:val="28"/>
          <w:lang w:val="tr-TR"/>
        </w:rPr>
        <w:t>ы) МКБ-10: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647"/>
      </w:tblGrid>
      <w:tr w:rsidR="00F977D5" w:rsidRPr="00AC6139" w:rsidTr="0062072E">
        <w:tc>
          <w:tcPr>
            <w:tcW w:w="9923" w:type="dxa"/>
            <w:gridSpan w:val="2"/>
            <w:shd w:val="clear" w:color="auto" w:fill="auto"/>
          </w:tcPr>
          <w:p w:rsidR="00F977D5" w:rsidRPr="00AC6139" w:rsidRDefault="00F977D5" w:rsidP="00B21A97">
            <w:pPr>
              <w:tabs>
                <w:tab w:val="left" w:pos="567"/>
              </w:tabs>
              <w:jc w:val="center"/>
              <w:rPr>
                <w:b/>
                <w:sz w:val="28"/>
                <w:szCs w:val="28"/>
              </w:rPr>
            </w:pPr>
            <w:r w:rsidRPr="00AC6139">
              <w:rPr>
                <w:b/>
                <w:sz w:val="28"/>
                <w:szCs w:val="28"/>
              </w:rPr>
              <w:t xml:space="preserve">МКБ-10 </w:t>
            </w:r>
          </w:p>
        </w:tc>
      </w:tr>
      <w:tr w:rsidR="00F977D5" w:rsidRPr="00AC6139" w:rsidTr="0062072E">
        <w:tc>
          <w:tcPr>
            <w:tcW w:w="1276" w:type="dxa"/>
            <w:shd w:val="clear" w:color="auto" w:fill="auto"/>
          </w:tcPr>
          <w:p w:rsidR="00F977D5" w:rsidRPr="00AC6139" w:rsidRDefault="00F977D5" w:rsidP="00B21A97">
            <w:pPr>
              <w:tabs>
                <w:tab w:val="left" w:pos="567"/>
              </w:tabs>
              <w:jc w:val="center"/>
              <w:rPr>
                <w:b/>
                <w:sz w:val="28"/>
                <w:szCs w:val="28"/>
              </w:rPr>
            </w:pPr>
            <w:r w:rsidRPr="00AC6139">
              <w:rPr>
                <w:b/>
                <w:sz w:val="28"/>
                <w:szCs w:val="28"/>
              </w:rPr>
              <w:t>Код</w:t>
            </w:r>
          </w:p>
          <w:p w:rsidR="00F977D5" w:rsidRPr="00AC6139" w:rsidRDefault="00F977D5" w:rsidP="00B21A97">
            <w:pPr>
              <w:tabs>
                <w:tab w:val="left" w:pos="567"/>
              </w:tabs>
              <w:jc w:val="center"/>
              <w:rPr>
                <w:b/>
                <w:sz w:val="28"/>
                <w:szCs w:val="28"/>
              </w:rPr>
            </w:pPr>
          </w:p>
        </w:tc>
        <w:tc>
          <w:tcPr>
            <w:tcW w:w="8647" w:type="dxa"/>
            <w:shd w:val="clear" w:color="auto" w:fill="auto"/>
          </w:tcPr>
          <w:p w:rsidR="00F977D5" w:rsidRPr="00AC6139" w:rsidRDefault="00F977D5" w:rsidP="00B21A97">
            <w:pPr>
              <w:tabs>
                <w:tab w:val="left" w:pos="567"/>
              </w:tabs>
              <w:jc w:val="center"/>
              <w:rPr>
                <w:b/>
                <w:sz w:val="28"/>
                <w:szCs w:val="28"/>
              </w:rPr>
            </w:pPr>
            <w:r w:rsidRPr="00AC6139">
              <w:rPr>
                <w:b/>
                <w:sz w:val="28"/>
                <w:szCs w:val="28"/>
              </w:rPr>
              <w:t>Название</w:t>
            </w:r>
          </w:p>
          <w:p w:rsidR="00F977D5" w:rsidRPr="00AC6139" w:rsidRDefault="00F977D5" w:rsidP="00B21A97">
            <w:pPr>
              <w:tabs>
                <w:tab w:val="left" w:pos="567"/>
              </w:tabs>
              <w:rPr>
                <w:b/>
                <w:sz w:val="28"/>
                <w:szCs w:val="28"/>
              </w:rPr>
            </w:pPr>
          </w:p>
        </w:tc>
      </w:tr>
      <w:tr w:rsidR="00F977D5" w:rsidRPr="00AC6139" w:rsidTr="0062072E">
        <w:tc>
          <w:tcPr>
            <w:tcW w:w="1276" w:type="dxa"/>
            <w:shd w:val="clear" w:color="auto" w:fill="auto"/>
          </w:tcPr>
          <w:p w:rsidR="00F977D5" w:rsidRPr="00DA32DF" w:rsidRDefault="00F977D5" w:rsidP="00B21A97">
            <w:pPr>
              <w:tabs>
                <w:tab w:val="left" w:pos="567"/>
              </w:tabs>
              <w:rPr>
                <w:sz w:val="28"/>
                <w:szCs w:val="28"/>
              </w:rPr>
            </w:pPr>
            <w:r>
              <w:rPr>
                <w:bCs/>
                <w:sz w:val="28"/>
                <w:szCs w:val="28"/>
              </w:rPr>
              <w:t>K4</w:t>
            </w:r>
            <w:r w:rsidRPr="00DA32DF">
              <w:rPr>
                <w:bCs/>
                <w:sz w:val="28"/>
                <w:szCs w:val="28"/>
              </w:rPr>
              <w:t>2</w:t>
            </w:r>
            <w:r>
              <w:rPr>
                <w:bCs/>
                <w:sz w:val="28"/>
                <w:szCs w:val="28"/>
              </w:rPr>
              <w:t>.0</w:t>
            </w:r>
          </w:p>
        </w:tc>
        <w:tc>
          <w:tcPr>
            <w:tcW w:w="8647" w:type="dxa"/>
            <w:shd w:val="clear" w:color="auto" w:fill="auto"/>
          </w:tcPr>
          <w:p w:rsidR="00F977D5" w:rsidRPr="00DA32DF" w:rsidRDefault="00F977D5" w:rsidP="00B21A97">
            <w:pPr>
              <w:tabs>
                <w:tab w:val="left" w:pos="567"/>
              </w:tabs>
              <w:rPr>
                <w:sz w:val="28"/>
                <w:szCs w:val="28"/>
              </w:rPr>
            </w:pPr>
            <w:r>
              <w:rPr>
                <w:bCs/>
                <w:sz w:val="28"/>
                <w:szCs w:val="28"/>
              </w:rPr>
              <w:t>Пупочная грыжа с непроходимостью без гангрены</w:t>
            </w:r>
          </w:p>
        </w:tc>
      </w:tr>
      <w:tr w:rsidR="00F977D5" w:rsidRPr="00AC6139" w:rsidTr="0062072E">
        <w:tc>
          <w:tcPr>
            <w:tcW w:w="1276" w:type="dxa"/>
            <w:shd w:val="clear" w:color="auto" w:fill="auto"/>
          </w:tcPr>
          <w:p w:rsidR="00F977D5" w:rsidRPr="00DA32DF" w:rsidRDefault="00F977D5" w:rsidP="00B21A97">
            <w:pPr>
              <w:tabs>
                <w:tab w:val="left" w:pos="567"/>
              </w:tabs>
              <w:rPr>
                <w:sz w:val="28"/>
                <w:szCs w:val="28"/>
              </w:rPr>
            </w:pPr>
            <w:r>
              <w:rPr>
                <w:bCs/>
                <w:sz w:val="28"/>
                <w:szCs w:val="28"/>
              </w:rPr>
              <w:t>K4</w:t>
            </w:r>
            <w:r w:rsidRPr="00DA32DF">
              <w:rPr>
                <w:bCs/>
                <w:sz w:val="28"/>
                <w:szCs w:val="28"/>
              </w:rPr>
              <w:t>2</w:t>
            </w:r>
            <w:r>
              <w:rPr>
                <w:bCs/>
                <w:sz w:val="28"/>
                <w:szCs w:val="28"/>
              </w:rPr>
              <w:t>.1</w:t>
            </w:r>
          </w:p>
        </w:tc>
        <w:tc>
          <w:tcPr>
            <w:tcW w:w="8647" w:type="dxa"/>
            <w:shd w:val="clear" w:color="auto" w:fill="auto"/>
          </w:tcPr>
          <w:p w:rsidR="00F977D5" w:rsidRPr="00DA32DF" w:rsidRDefault="00F977D5" w:rsidP="00B21A97">
            <w:pPr>
              <w:tabs>
                <w:tab w:val="left" w:pos="567"/>
              </w:tabs>
              <w:rPr>
                <w:sz w:val="28"/>
                <w:szCs w:val="28"/>
              </w:rPr>
            </w:pPr>
            <w:r>
              <w:rPr>
                <w:bCs/>
                <w:sz w:val="28"/>
                <w:szCs w:val="28"/>
              </w:rPr>
              <w:t>Пупочная грыжа с гангреной</w:t>
            </w:r>
          </w:p>
        </w:tc>
      </w:tr>
      <w:tr w:rsidR="00F977D5" w:rsidRPr="00AC6139" w:rsidTr="0062072E">
        <w:tc>
          <w:tcPr>
            <w:tcW w:w="1276" w:type="dxa"/>
            <w:shd w:val="clear" w:color="auto" w:fill="auto"/>
          </w:tcPr>
          <w:p w:rsidR="00F977D5" w:rsidRPr="00DA32DF" w:rsidRDefault="00F977D5" w:rsidP="00B21A97">
            <w:pPr>
              <w:tabs>
                <w:tab w:val="left" w:pos="567"/>
              </w:tabs>
              <w:rPr>
                <w:sz w:val="28"/>
                <w:szCs w:val="28"/>
              </w:rPr>
            </w:pPr>
            <w:r>
              <w:rPr>
                <w:bCs/>
                <w:sz w:val="28"/>
                <w:szCs w:val="28"/>
              </w:rPr>
              <w:t>K4</w:t>
            </w:r>
            <w:r w:rsidRPr="00DA32DF">
              <w:rPr>
                <w:bCs/>
                <w:sz w:val="28"/>
                <w:szCs w:val="28"/>
              </w:rPr>
              <w:t>2</w:t>
            </w:r>
            <w:r>
              <w:rPr>
                <w:bCs/>
                <w:sz w:val="28"/>
                <w:szCs w:val="28"/>
              </w:rPr>
              <w:t>.9</w:t>
            </w:r>
          </w:p>
        </w:tc>
        <w:tc>
          <w:tcPr>
            <w:tcW w:w="8647" w:type="dxa"/>
            <w:shd w:val="clear" w:color="auto" w:fill="auto"/>
          </w:tcPr>
          <w:p w:rsidR="00F977D5" w:rsidRPr="00DA32DF" w:rsidRDefault="00F977D5" w:rsidP="00B21A97">
            <w:pPr>
              <w:tabs>
                <w:tab w:val="left" w:pos="567"/>
              </w:tabs>
              <w:rPr>
                <w:sz w:val="28"/>
                <w:szCs w:val="28"/>
              </w:rPr>
            </w:pPr>
            <w:r>
              <w:rPr>
                <w:bCs/>
                <w:sz w:val="28"/>
                <w:szCs w:val="28"/>
              </w:rPr>
              <w:t>Пупочная грыжа без непроходимости и гангрены</w:t>
            </w:r>
          </w:p>
        </w:tc>
      </w:tr>
      <w:tr w:rsidR="00F977D5" w:rsidRPr="00AC6139" w:rsidTr="0062072E">
        <w:tc>
          <w:tcPr>
            <w:tcW w:w="1276" w:type="dxa"/>
            <w:shd w:val="clear" w:color="auto" w:fill="auto"/>
          </w:tcPr>
          <w:p w:rsidR="00F977D5" w:rsidRPr="00FB6CB2" w:rsidRDefault="00F977D5" w:rsidP="00B21A97">
            <w:pPr>
              <w:tabs>
                <w:tab w:val="left" w:pos="567"/>
              </w:tabs>
              <w:rPr>
                <w:bCs/>
                <w:sz w:val="28"/>
                <w:szCs w:val="28"/>
              </w:rPr>
            </w:pPr>
            <w:r w:rsidRPr="00FB6CB2">
              <w:rPr>
                <w:bCs/>
                <w:color w:val="000000"/>
                <w:sz w:val="28"/>
                <w:szCs w:val="28"/>
                <w:shd w:val="clear" w:color="auto" w:fill="FFFFFF"/>
              </w:rPr>
              <w:t>K43.0</w:t>
            </w:r>
            <w:r w:rsidRPr="00FB6CB2">
              <w:rPr>
                <w:rStyle w:val="apple-converted-space"/>
                <w:bCs/>
                <w:color w:val="000000"/>
                <w:sz w:val="28"/>
                <w:szCs w:val="28"/>
                <w:shd w:val="clear" w:color="auto" w:fill="FFFFFF"/>
              </w:rPr>
              <w:t> </w:t>
            </w:r>
          </w:p>
        </w:tc>
        <w:tc>
          <w:tcPr>
            <w:tcW w:w="8647" w:type="dxa"/>
            <w:shd w:val="clear" w:color="auto" w:fill="auto"/>
          </w:tcPr>
          <w:p w:rsidR="00F977D5" w:rsidRPr="00FB6CB2" w:rsidRDefault="00F977D5" w:rsidP="00B21A97">
            <w:pPr>
              <w:tabs>
                <w:tab w:val="left" w:pos="567"/>
              </w:tabs>
              <w:rPr>
                <w:bCs/>
                <w:sz w:val="28"/>
                <w:szCs w:val="28"/>
              </w:rPr>
            </w:pPr>
            <w:r w:rsidRPr="00FB6CB2">
              <w:rPr>
                <w:bCs/>
                <w:color w:val="000000"/>
                <w:sz w:val="28"/>
                <w:szCs w:val="28"/>
                <w:shd w:val="clear" w:color="auto" w:fill="FFFFFF"/>
              </w:rPr>
              <w:t>Грыжа передней брюшной стенки с непроходимостью без гангрены</w:t>
            </w:r>
          </w:p>
        </w:tc>
      </w:tr>
      <w:tr w:rsidR="00F977D5" w:rsidRPr="00AC6139" w:rsidTr="0062072E">
        <w:tc>
          <w:tcPr>
            <w:tcW w:w="1276" w:type="dxa"/>
            <w:shd w:val="clear" w:color="auto" w:fill="auto"/>
          </w:tcPr>
          <w:p w:rsidR="00F977D5" w:rsidRPr="00FB6CB2" w:rsidRDefault="00F977D5" w:rsidP="00B21A97">
            <w:pPr>
              <w:tabs>
                <w:tab w:val="left" w:pos="567"/>
              </w:tabs>
              <w:rPr>
                <w:bCs/>
                <w:color w:val="000000"/>
                <w:sz w:val="28"/>
                <w:szCs w:val="28"/>
                <w:shd w:val="clear" w:color="auto" w:fill="FFFFFF"/>
              </w:rPr>
            </w:pPr>
            <w:r w:rsidRPr="00FB6CB2">
              <w:rPr>
                <w:bCs/>
                <w:color w:val="000000"/>
                <w:sz w:val="28"/>
                <w:szCs w:val="28"/>
                <w:shd w:val="clear" w:color="auto" w:fill="FFFFFF"/>
              </w:rPr>
              <w:t>K43.1</w:t>
            </w:r>
            <w:r w:rsidRPr="00FB6CB2">
              <w:rPr>
                <w:rStyle w:val="apple-converted-space"/>
                <w:bCs/>
                <w:color w:val="000000"/>
                <w:sz w:val="28"/>
                <w:szCs w:val="28"/>
                <w:shd w:val="clear" w:color="auto" w:fill="FFFFFF"/>
              </w:rPr>
              <w:t> </w:t>
            </w:r>
          </w:p>
        </w:tc>
        <w:tc>
          <w:tcPr>
            <w:tcW w:w="8647" w:type="dxa"/>
            <w:shd w:val="clear" w:color="auto" w:fill="auto"/>
          </w:tcPr>
          <w:p w:rsidR="00F977D5" w:rsidRPr="00FB6CB2" w:rsidRDefault="00F977D5" w:rsidP="00B21A97">
            <w:pPr>
              <w:tabs>
                <w:tab w:val="left" w:pos="567"/>
              </w:tabs>
              <w:rPr>
                <w:bCs/>
                <w:color w:val="000000"/>
                <w:sz w:val="28"/>
                <w:szCs w:val="28"/>
                <w:shd w:val="clear" w:color="auto" w:fill="FFFFFF"/>
              </w:rPr>
            </w:pPr>
            <w:r w:rsidRPr="00FB6CB2">
              <w:rPr>
                <w:bCs/>
                <w:color w:val="000000"/>
                <w:sz w:val="28"/>
                <w:szCs w:val="28"/>
                <w:shd w:val="clear" w:color="auto" w:fill="FFFFFF"/>
              </w:rPr>
              <w:t>Грыжа передней брюшной стенки с гангреной</w:t>
            </w:r>
          </w:p>
        </w:tc>
      </w:tr>
      <w:tr w:rsidR="00F977D5" w:rsidRPr="00AC6139" w:rsidTr="0062072E">
        <w:tc>
          <w:tcPr>
            <w:tcW w:w="1276" w:type="dxa"/>
            <w:shd w:val="clear" w:color="auto" w:fill="auto"/>
          </w:tcPr>
          <w:p w:rsidR="00F977D5" w:rsidRPr="00FB6CB2" w:rsidRDefault="00F977D5" w:rsidP="00B21A97">
            <w:pPr>
              <w:tabs>
                <w:tab w:val="left" w:pos="567"/>
              </w:tabs>
              <w:rPr>
                <w:bCs/>
                <w:color w:val="000000"/>
                <w:sz w:val="28"/>
                <w:szCs w:val="28"/>
                <w:shd w:val="clear" w:color="auto" w:fill="FFFFFF"/>
              </w:rPr>
            </w:pPr>
            <w:r w:rsidRPr="00FB6CB2">
              <w:rPr>
                <w:bCs/>
                <w:color w:val="000000"/>
                <w:sz w:val="28"/>
                <w:szCs w:val="28"/>
                <w:shd w:val="clear" w:color="auto" w:fill="FFFFFF"/>
              </w:rPr>
              <w:t>K43.9</w:t>
            </w:r>
            <w:r w:rsidRPr="00FB6CB2">
              <w:rPr>
                <w:rStyle w:val="apple-converted-space"/>
                <w:bCs/>
                <w:color w:val="000000"/>
                <w:sz w:val="28"/>
                <w:szCs w:val="28"/>
                <w:shd w:val="clear" w:color="auto" w:fill="FFFFFF"/>
              </w:rPr>
              <w:t> </w:t>
            </w:r>
          </w:p>
        </w:tc>
        <w:tc>
          <w:tcPr>
            <w:tcW w:w="8647" w:type="dxa"/>
            <w:shd w:val="clear" w:color="auto" w:fill="auto"/>
          </w:tcPr>
          <w:p w:rsidR="00F977D5" w:rsidRPr="00FB6CB2" w:rsidRDefault="00F977D5" w:rsidP="00B21A97">
            <w:pPr>
              <w:tabs>
                <w:tab w:val="left" w:pos="567"/>
              </w:tabs>
              <w:rPr>
                <w:bCs/>
                <w:color w:val="000000"/>
                <w:sz w:val="28"/>
                <w:szCs w:val="28"/>
                <w:shd w:val="clear" w:color="auto" w:fill="FFFFFF"/>
              </w:rPr>
            </w:pPr>
            <w:r w:rsidRPr="00FB6CB2">
              <w:rPr>
                <w:bCs/>
                <w:color w:val="000000"/>
                <w:sz w:val="28"/>
                <w:szCs w:val="28"/>
                <w:shd w:val="clear" w:color="auto" w:fill="FFFFFF"/>
              </w:rPr>
              <w:t>Грыжа передней брюшной стенки без непроходимости или гангрены</w:t>
            </w:r>
          </w:p>
        </w:tc>
      </w:tr>
    </w:tbl>
    <w:p w:rsidR="00F977D5" w:rsidRDefault="00F977D5" w:rsidP="00F977D5">
      <w:pPr>
        <w:tabs>
          <w:tab w:val="left" w:pos="0"/>
          <w:tab w:val="left" w:pos="567"/>
        </w:tabs>
        <w:jc w:val="both"/>
        <w:rPr>
          <w:b/>
          <w:sz w:val="28"/>
          <w:szCs w:val="28"/>
        </w:rPr>
      </w:pPr>
    </w:p>
    <w:p w:rsidR="00F977D5" w:rsidRDefault="00F977D5" w:rsidP="00F977D5">
      <w:pPr>
        <w:tabs>
          <w:tab w:val="left" w:pos="0"/>
          <w:tab w:val="left" w:pos="567"/>
        </w:tabs>
        <w:jc w:val="both"/>
        <w:rPr>
          <w:sz w:val="28"/>
          <w:szCs w:val="28"/>
        </w:rPr>
      </w:pPr>
      <w:r>
        <w:rPr>
          <w:b/>
          <w:sz w:val="28"/>
          <w:szCs w:val="28"/>
        </w:rPr>
        <w:t xml:space="preserve">1.2 </w:t>
      </w:r>
      <w:r w:rsidRPr="0071497B">
        <w:rPr>
          <w:b/>
          <w:sz w:val="28"/>
          <w:szCs w:val="28"/>
        </w:rPr>
        <w:t xml:space="preserve">Дата разработки протокола: </w:t>
      </w:r>
      <w:r w:rsidRPr="0071497B">
        <w:rPr>
          <w:sz w:val="28"/>
          <w:szCs w:val="28"/>
        </w:rPr>
        <w:t>2017 год</w:t>
      </w:r>
      <w:r>
        <w:rPr>
          <w:sz w:val="28"/>
          <w:szCs w:val="28"/>
        </w:rPr>
        <w:t>.</w:t>
      </w:r>
    </w:p>
    <w:p w:rsidR="00F977D5" w:rsidRDefault="00F977D5" w:rsidP="00F977D5">
      <w:pPr>
        <w:tabs>
          <w:tab w:val="left" w:pos="0"/>
          <w:tab w:val="left" w:pos="567"/>
        </w:tabs>
        <w:jc w:val="both"/>
        <w:rPr>
          <w:b/>
          <w:sz w:val="28"/>
          <w:szCs w:val="28"/>
        </w:rPr>
      </w:pPr>
    </w:p>
    <w:p w:rsidR="00F977D5" w:rsidRDefault="00F977D5" w:rsidP="00F977D5">
      <w:pPr>
        <w:tabs>
          <w:tab w:val="left" w:pos="0"/>
          <w:tab w:val="left" w:pos="567"/>
        </w:tabs>
        <w:jc w:val="both"/>
        <w:rPr>
          <w:b/>
          <w:sz w:val="28"/>
          <w:szCs w:val="28"/>
        </w:rPr>
      </w:pPr>
      <w:r>
        <w:rPr>
          <w:b/>
          <w:sz w:val="28"/>
          <w:szCs w:val="28"/>
        </w:rPr>
        <w:t xml:space="preserve">1.3 </w:t>
      </w:r>
      <w:r w:rsidRPr="009256A4">
        <w:rPr>
          <w:b/>
          <w:sz w:val="28"/>
          <w:szCs w:val="28"/>
        </w:rPr>
        <w:t>Сокращения, используемые в протоколе</w:t>
      </w:r>
      <w:r>
        <w:rPr>
          <w:b/>
          <w:sz w:val="28"/>
          <w:szCs w:val="28"/>
        </w:rPr>
        <w:t>:</w:t>
      </w:r>
    </w:p>
    <w:p w:rsidR="00F977D5" w:rsidRDefault="00F977D5" w:rsidP="00F977D5">
      <w:pPr>
        <w:tabs>
          <w:tab w:val="left" w:pos="0"/>
          <w:tab w:val="left" w:pos="567"/>
        </w:tabs>
        <w:jc w:val="both"/>
        <w:rPr>
          <w:b/>
          <w:sz w:val="28"/>
          <w:szCs w:val="28"/>
        </w:rPr>
      </w:pPr>
    </w:p>
    <w:tbl>
      <w:tblPr>
        <w:tblStyle w:val="a4"/>
        <w:tblW w:w="10031" w:type="dxa"/>
        <w:tblLook w:val="04A0" w:firstRow="1" w:lastRow="0" w:firstColumn="1" w:lastColumn="0" w:noHBand="0" w:noVBand="1"/>
      </w:tblPr>
      <w:tblGrid>
        <w:gridCol w:w="1900"/>
        <w:gridCol w:w="8131"/>
      </w:tblGrid>
      <w:tr w:rsidR="00F977D5" w:rsidRPr="009256A4" w:rsidTr="0062072E">
        <w:tc>
          <w:tcPr>
            <w:tcW w:w="1900" w:type="dxa"/>
          </w:tcPr>
          <w:p w:rsidR="00F977D5" w:rsidRPr="009256A4" w:rsidRDefault="00F977D5" w:rsidP="00B21A97">
            <w:pPr>
              <w:jc w:val="both"/>
              <w:rPr>
                <w:b/>
                <w:sz w:val="28"/>
                <w:szCs w:val="28"/>
              </w:rPr>
            </w:pPr>
            <w:r w:rsidRPr="009256A4">
              <w:rPr>
                <w:sz w:val="28"/>
                <w:szCs w:val="28"/>
              </w:rPr>
              <w:t>АЛТ</w:t>
            </w:r>
          </w:p>
        </w:tc>
        <w:tc>
          <w:tcPr>
            <w:tcW w:w="8131" w:type="dxa"/>
          </w:tcPr>
          <w:p w:rsidR="00F977D5" w:rsidRPr="009256A4" w:rsidRDefault="00F977D5" w:rsidP="00B21A97">
            <w:pPr>
              <w:jc w:val="both"/>
              <w:rPr>
                <w:b/>
                <w:sz w:val="28"/>
                <w:szCs w:val="28"/>
              </w:rPr>
            </w:pPr>
            <w:r w:rsidRPr="009256A4">
              <w:rPr>
                <w:sz w:val="28"/>
                <w:szCs w:val="28"/>
              </w:rPr>
              <w:t>аланинаминотрансфераза</w:t>
            </w:r>
          </w:p>
        </w:tc>
      </w:tr>
      <w:tr w:rsidR="00F977D5" w:rsidRPr="009256A4" w:rsidTr="0062072E">
        <w:tc>
          <w:tcPr>
            <w:tcW w:w="1900" w:type="dxa"/>
          </w:tcPr>
          <w:p w:rsidR="00F977D5" w:rsidRPr="009256A4" w:rsidRDefault="00F977D5" w:rsidP="00B21A97">
            <w:pPr>
              <w:jc w:val="both"/>
              <w:rPr>
                <w:b/>
                <w:sz w:val="28"/>
                <w:szCs w:val="28"/>
              </w:rPr>
            </w:pPr>
            <w:r w:rsidRPr="009256A4">
              <w:rPr>
                <w:sz w:val="28"/>
                <w:szCs w:val="28"/>
              </w:rPr>
              <w:t>АСТ</w:t>
            </w:r>
          </w:p>
        </w:tc>
        <w:tc>
          <w:tcPr>
            <w:tcW w:w="8131" w:type="dxa"/>
          </w:tcPr>
          <w:p w:rsidR="00F977D5" w:rsidRPr="009256A4" w:rsidRDefault="00F977D5" w:rsidP="00B21A97">
            <w:pPr>
              <w:jc w:val="both"/>
              <w:rPr>
                <w:b/>
                <w:sz w:val="28"/>
                <w:szCs w:val="28"/>
              </w:rPr>
            </w:pPr>
            <w:r w:rsidRPr="009256A4">
              <w:rPr>
                <w:sz w:val="28"/>
                <w:szCs w:val="28"/>
              </w:rPr>
              <w:t>аспартатаминотрансфераза</w:t>
            </w:r>
          </w:p>
        </w:tc>
      </w:tr>
      <w:tr w:rsidR="00F977D5" w:rsidRPr="009256A4" w:rsidTr="0062072E">
        <w:tc>
          <w:tcPr>
            <w:tcW w:w="1900" w:type="dxa"/>
          </w:tcPr>
          <w:p w:rsidR="00F977D5" w:rsidRPr="009256A4" w:rsidRDefault="00F977D5" w:rsidP="00B21A97">
            <w:pPr>
              <w:jc w:val="both"/>
              <w:rPr>
                <w:b/>
                <w:sz w:val="28"/>
                <w:szCs w:val="28"/>
              </w:rPr>
            </w:pPr>
            <w:r w:rsidRPr="009256A4">
              <w:rPr>
                <w:sz w:val="28"/>
                <w:szCs w:val="28"/>
              </w:rPr>
              <w:t>АЧТВ</w:t>
            </w:r>
          </w:p>
        </w:tc>
        <w:tc>
          <w:tcPr>
            <w:tcW w:w="8131" w:type="dxa"/>
          </w:tcPr>
          <w:p w:rsidR="00F977D5" w:rsidRPr="009256A4" w:rsidRDefault="00F977D5" w:rsidP="00B21A97">
            <w:pPr>
              <w:jc w:val="both"/>
              <w:rPr>
                <w:b/>
                <w:sz w:val="28"/>
                <w:szCs w:val="28"/>
              </w:rPr>
            </w:pPr>
            <w:r w:rsidRPr="009256A4">
              <w:rPr>
                <w:bCs/>
                <w:sz w:val="28"/>
                <w:szCs w:val="28"/>
              </w:rPr>
              <w:t xml:space="preserve">активированное частичное </w:t>
            </w:r>
            <w:proofErr w:type="spellStart"/>
            <w:r w:rsidRPr="009256A4">
              <w:rPr>
                <w:bCs/>
                <w:sz w:val="28"/>
                <w:szCs w:val="28"/>
              </w:rPr>
              <w:t>тромбопластиновое</w:t>
            </w:r>
            <w:proofErr w:type="spellEnd"/>
            <w:r w:rsidRPr="009256A4">
              <w:rPr>
                <w:bCs/>
                <w:sz w:val="28"/>
                <w:szCs w:val="28"/>
              </w:rPr>
              <w:t xml:space="preserve"> время</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ВИЧ</w:t>
            </w:r>
          </w:p>
        </w:tc>
        <w:tc>
          <w:tcPr>
            <w:tcW w:w="8131" w:type="dxa"/>
          </w:tcPr>
          <w:p w:rsidR="00F977D5" w:rsidRPr="009256A4" w:rsidRDefault="00F977D5" w:rsidP="00B21A97">
            <w:pPr>
              <w:jc w:val="both"/>
              <w:rPr>
                <w:bCs/>
                <w:sz w:val="28"/>
                <w:szCs w:val="28"/>
              </w:rPr>
            </w:pPr>
            <w:r w:rsidRPr="009256A4">
              <w:rPr>
                <w:bCs/>
                <w:sz w:val="28"/>
                <w:szCs w:val="28"/>
              </w:rPr>
              <w:t>вирус иммунодефицита человека</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ВПС</w:t>
            </w:r>
          </w:p>
        </w:tc>
        <w:tc>
          <w:tcPr>
            <w:tcW w:w="8131" w:type="dxa"/>
          </w:tcPr>
          <w:p w:rsidR="00F977D5" w:rsidRPr="009256A4" w:rsidRDefault="00F977D5" w:rsidP="00B21A97">
            <w:pPr>
              <w:jc w:val="both"/>
              <w:rPr>
                <w:bCs/>
                <w:sz w:val="28"/>
                <w:szCs w:val="28"/>
              </w:rPr>
            </w:pPr>
            <w:r w:rsidRPr="009256A4">
              <w:rPr>
                <w:bCs/>
                <w:sz w:val="28"/>
                <w:szCs w:val="28"/>
              </w:rPr>
              <w:t>врожденный порок сердца</w:t>
            </w:r>
          </w:p>
        </w:tc>
      </w:tr>
      <w:tr w:rsidR="00F977D5" w:rsidRPr="009256A4" w:rsidTr="0062072E">
        <w:tc>
          <w:tcPr>
            <w:tcW w:w="1900" w:type="dxa"/>
          </w:tcPr>
          <w:p w:rsidR="00F977D5" w:rsidRPr="001A3D9F" w:rsidRDefault="00F977D5" w:rsidP="00B21A97">
            <w:pPr>
              <w:jc w:val="both"/>
              <w:rPr>
                <w:sz w:val="28"/>
                <w:szCs w:val="28"/>
              </w:rPr>
            </w:pPr>
            <w:r w:rsidRPr="001A3D9F">
              <w:rPr>
                <w:sz w:val="28"/>
                <w:szCs w:val="28"/>
              </w:rPr>
              <w:t>МНО</w:t>
            </w:r>
          </w:p>
        </w:tc>
        <w:tc>
          <w:tcPr>
            <w:tcW w:w="8131" w:type="dxa"/>
          </w:tcPr>
          <w:p w:rsidR="00F977D5" w:rsidRPr="001A3D9F" w:rsidRDefault="00F977D5" w:rsidP="00B21A97">
            <w:pPr>
              <w:jc w:val="both"/>
              <w:rPr>
                <w:sz w:val="28"/>
                <w:szCs w:val="28"/>
              </w:rPr>
            </w:pPr>
            <w:r w:rsidRPr="001A3D9F">
              <w:rPr>
                <w:bCs/>
                <w:sz w:val="28"/>
                <w:szCs w:val="28"/>
                <w:shd w:val="clear" w:color="auto" w:fill="FFFFFF"/>
              </w:rPr>
              <w:t>международное</w:t>
            </w:r>
            <w:r w:rsidRPr="001A3D9F">
              <w:rPr>
                <w:rStyle w:val="apple-converted-space"/>
                <w:sz w:val="28"/>
                <w:szCs w:val="28"/>
                <w:shd w:val="clear" w:color="auto" w:fill="FFFFFF"/>
              </w:rPr>
              <w:t> </w:t>
            </w:r>
            <w:r w:rsidRPr="001A3D9F">
              <w:rPr>
                <w:bCs/>
                <w:sz w:val="28"/>
                <w:szCs w:val="28"/>
                <w:shd w:val="clear" w:color="auto" w:fill="FFFFFF"/>
              </w:rPr>
              <w:t>нормализованное</w:t>
            </w:r>
            <w:r w:rsidRPr="001A3D9F">
              <w:rPr>
                <w:rStyle w:val="apple-converted-space"/>
                <w:sz w:val="28"/>
                <w:szCs w:val="28"/>
                <w:shd w:val="clear" w:color="auto" w:fill="FFFFFF"/>
              </w:rPr>
              <w:t> </w:t>
            </w:r>
            <w:r w:rsidRPr="001A3D9F">
              <w:rPr>
                <w:bCs/>
                <w:sz w:val="28"/>
                <w:szCs w:val="28"/>
                <w:shd w:val="clear" w:color="auto" w:fill="FFFFFF"/>
              </w:rPr>
              <w:t>отношение</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МКБ</w:t>
            </w:r>
          </w:p>
        </w:tc>
        <w:tc>
          <w:tcPr>
            <w:tcW w:w="8131" w:type="dxa"/>
          </w:tcPr>
          <w:p w:rsidR="00F977D5" w:rsidRPr="009256A4" w:rsidRDefault="00F977D5" w:rsidP="00B21A97">
            <w:pPr>
              <w:jc w:val="both"/>
              <w:rPr>
                <w:iCs/>
                <w:sz w:val="28"/>
                <w:szCs w:val="28"/>
              </w:rPr>
            </w:pPr>
            <w:r w:rsidRPr="009256A4">
              <w:rPr>
                <w:iCs/>
                <w:sz w:val="28"/>
                <w:szCs w:val="28"/>
              </w:rPr>
              <w:t>международная классификация болезней</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ОАК</w:t>
            </w:r>
          </w:p>
        </w:tc>
        <w:tc>
          <w:tcPr>
            <w:tcW w:w="8131" w:type="dxa"/>
          </w:tcPr>
          <w:p w:rsidR="00F977D5" w:rsidRPr="009256A4" w:rsidRDefault="00F977D5" w:rsidP="00B21A97">
            <w:pPr>
              <w:jc w:val="both"/>
              <w:rPr>
                <w:iCs/>
                <w:sz w:val="28"/>
                <w:szCs w:val="28"/>
              </w:rPr>
            </w:pPr>
            <w:r w:rsidRPr="009256A4">
              <w:rPr>
                <w:iCs/>
                <w:sz w:val="28"/>
                <w:szCs w:val="28"/>
              </w:rPr>
              <w:t>общий анализ крови</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ОАМ</w:t>
            </w:r>
          </w:p>
        </w:tc>
        <w:tc>
          <w:tcPr>
            <w:tcW w:w="8131" w:type="dxa"/>
          </w:tcPr>
          <w:p w:rsidR="00F977D5" w:rsidRPr="009256A4" w:rsidRDefault="00F977D5" w:rsidP="00B21A97">
            <w:pPr>
              <w:jc w:val="both"/>
              <w:rPr>
                <w:iCs/>
                <w:sz w:val="28"/>
                <w:szCs w:val="28"/>
              </w:rPr>
            </w:pPr>
            <w:r w:rsidRPr="009256A4">
              <w:rPr>
                <w:iCs/>
                <w:sz w:val="28"/>
                <w:szCs w:val="28"/>
              </w:rPr>
              <w:t>общий анализ мочи</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УЗИ</w:t>
            </w:r>
          </w:p>
        </w:tc>
        <w:tc>
          <w:tcPr>
            <w:tcW w:w="8131" w:type="dxa"/>
          </w:tcPr>
          <w:p w:rsidR="00F977D5" w:rsidRPr="009256A4" w:rsidRDefault="00F977D5" w:rsidP="00B21A97">
            <w:pPr>
              <w:jc w:val="both"/>
              <w:rPr>
                <w:sz w:val="28"/>
                <w:szCs w:val="28"/>
              </w:rPr>
            </w:pPr>
            <w:r w:rsidRPr="009256A4">
              <w:rPr>
                <w:sz w:val="28"/>
                <w:szCs w:val="28"/>
              </w:rPr>
              <w:t>ультразвуковое исследование</w:t>
            </w:r>
          </w:p>
        </w:tc>
      </w:tr>
      <w:tr w:rsidR="00F977D5" w:rsidRPr="009256A4" w:rsidTr="0062072E">
        <w:tc>
          <w:tcPr>
            <w:tcW w:w="1900" w:type="dxa"/>
          </w:tcPr>
          <w:p w:rsidR="00F977D5" w:rsidRPr="009256A4" w:rsidRDefault="00F977D5" w:rsidP="00B21A97">
            <w:pPr>
              <w:jc w:val="both"/>
              <w:rPr>
                <w:sz w:val="28"/>
                <w:szCs w:val="28"/>
              </w:rPr>
            </w:pPr>
            <w:r w:rsidRPr="009256A4">
              <w:rPr>
                <w:sz w:val="28"/>
                <w:szCs w:val="28"/>
              </w:rPr>
              <w:t>ЭКГ</w:t>
            </w:r>
          </w:p>
        </w:tc>
        <w:tc>
          <w:tcPr>
            <w:tcW w:w="8131" w:type="dxa"/>
          </w:tcPr>
          <w:p w:rsidR="00F977D5" w:rsidRPr="009256A4" w:rsidRDefault="00F977D5" w:rsidP="00B21A97">
            <w:pPr>
              <w:jc w:val="both"/>
              <w:rPr>
                <w:sz w:val="28"/>
                <w:szCs w:val="28"/>
              </w:rPr>
            </w:pPr>
            <w:r w:rsidRPr="009256A4">
              <w:rPr>
                <w:sz w:val="28"/>
                <w:szCs w:val="28"/>
              </w:rPr>
              <w:t>электрокардиография</w:t>
            </w:r>
          </w:p>
        </w:tc>
      </w:tr>
      <w:tr w:rsidR="00F977D5" w:rsidRPr="00760947" w:rsidTr="0062072E">
        <w:tc>
          <w:tcPr>
            <w:tcW w:w="1900" w:type="dxa"/>
          </w:tcPr>
          <w:p w:rsidR="00F977D5" w:rsidRPr="009256A4" w:rsidRDefault="00F977D5" w:rsidP="00B21A97">
            <w:pPr>
              <w:jc w:val="both"/>
              <w:rPr>
                <w:sz w:val="28"/>
                <w:szCs w:val="28"/>
              </w:rPr>
            </w:pPr>
            <w:r w:rsidRPr="009256A4">
              <w:rPr>
                <w:sz w:val="28"/>
                <w:szCs w:val="28"/>
              </w:rPr>
              <w:t>ЭХОКГ</w:t>
            </w:r>
          </w:p>
        </w:tc>
        <w:tc>
          <w:tcPr>
            <w:tcW w:w="8131" w:type="dxa"/>
          </w:tcPr>
          <w:p w:rsidR="00F977D5" w:rsidRPr="009256A4" w:rsidRDefault="00F977D5" w:rsidP="00B21A97">
            <w:pPr>
              <w:jc w:val="both"/>
              <w:rPr>
                <w:sz w:val="28"/>
                <w:szCs w:val="28"/>
              </w:rPr>
            </w:pPr>
            <w:r w:rsidRPr="009256A4">
              <w:rPr>
                <w:sz w:val="28"/>
                <w:szCs w:val="28"/>
              </w:rPr>
              <w:t>эхокардиография</w:t>
            </w:r>
          </w:p>
        </w:tc>
      </w:tr>
    </w:tbl>
    <w:p w:rsidR="00F977D5" w:rsidRDefault="00F977D5" w:rsidP="00F977D5">
      <w:pPr>
        <w:tabs>
          <w:tab w:val="left" w:pos="0"/>
          <w:tab w:val="left" w:pos="567"/>
        </w:tabs>
        <w:jc w:val="both"/>
        <w:rPr>
          <w:b/>
          <w:sz w:val="28"/>
          <w:szCs w:val="28"/>
        </w:rPr>
      </w:pPr>
    </w:p>
    <w:p w:rsidR="00F977D5" w:rsidRDefault="00F977D5" w:rsidP="0062072E">
      <w:pPr>
        <w:jc w:val="both"/>
        <w:rPr>
          <w:sz w:val="28"/>
          <w:szCs w:val="28"/>
        </w:rPr>
      </w:pPr>
      <w:r>
        <w:rPr>
          <w:b/>
          <w:sz w:val="28"/>
          <w:szCs w:val="28"/>
        </w:rPr>
        <w:t xml:space="preserve">1.4 </w:t>
      </w:r>
      <w:r w:rsidRPr="00CB4924">
        <w:rPr>
          <w:b/>
          <w:sz w:val="28"/>
          <w:szCs w:val="28"/>
        </w:rPr>
        <w:t>Пользователи протокола</w:t>
      </w:r>
      <w:r w:rsidRPr="00CB4924">
        <w:rPr>
          <w:sz w:val="28"/>
          <w:szCs w:val="28"/>
        </w:rPr>
        <w:t>: детские хирурги</w:t>
      </w:r>
      <w:r>
        <w:rPr>
          <w:sz w:val="28"/>
          <w:szCs w:val="28"/>
        </w:rPr>
        <w:t xml:space="preserve">, </w:t>
      </w:r>
      <w:r w:rsidRPr="00A90519">
        <w:rPr>
          <w:sz w:val="28"/>
          <w:szCs w:val="28"/>
        </w:rPr>
        <w:t>педиатры, врачи общей практики.</w:t>
      </w:r>
    </w:p>
    <w:p w:rsidR="00F977D5" w:rsidRDefault="00F977D5" w:rsidP="00F977D5">
      <w:pPr>
        <w:rPr>
          <w:sz w:val="28"/>
          <w:szCs w:val="28"/>
        </w:rPr>
      </w:pPr>
    </w:p>
    <w:p w:rsidR="00EE077E" w:rsidRDefault="00EE077E" w:rsidP="00F977D5">
      <w:pPr>
        <w:rPr>
          <w:sz w:val="28"/>
          <w:szCs w:val="28"/>
        </w:rPr>
      </w:pPr>
    </w:p>
    <w:p w:rsidR="00EE077E" w:rsidRDefault="00EE077E" w:rsidP="00F977D5">
      <w:pPr>
        <w:rPr>
          <w:sz w:val="28"/>
          <w:szCs w:val="28"/>
        </w:rPr>
      </w:pPr>
    </w:p>
    <w:p w:rsidR="00EE077E" w:rsidRDefault="00EE077E" w:rsidP="00F977D5">
      <w:pPr>
        <w:rPr>
          <w:sz w:val="28"/>
          <w:szCs w:val="28"/>
        </w:rPr>
      </w:pPr>
    </w:p>
    <w:p w:rsidR="00EE077E" w:rsidRDefault="00EE077E" w:rsidP="00F977D5">
      <w:pPr>
        <w:rPr>
          <w:sz w:val="28"/>
          <w:szCs w:val="28"/>
        </w:rPr>
      </w:pPr>
    </w:p>
    <w:p w:rsidR="00EE077E" w:rsidRDefault="00EE077E" w:rsidP="00F977D5">
      <w:pPr>
        <w:rPr>
          <w:sz w:val="28"/>
          <w:szCs w:val="28"/>
        </w:rPr>
      </w:pPr>
    </w:p>
    <w:p w:rsidR="00F977D5" w:rsidRPr="00E04912" w:rsidRDefault="00F977D5" w:rsidP="00F977D5">
      <w:pPr>
        <w:rPr>
          <w:sz w:val="28"/>
          <w:szCs w:val="28"/>
        </w:rPr>
      </w:pPr>
      <w:r>
        <w:rPr>
          <w:b/>
          <w:sz w:val="28"/>
          <w:szCs w:val="28"/>
        </w:rPr>
        <w:lastRenderedPageBreak/>
        <w:t xml:space="preserve">1.5 </w:t>
      </w:r>
      <w:r w:rsidRPr="00E04912">
        <w:rPr>
          <w:b/>
          <w:sz w:val="28"/>
          <w:szCs w:val="28"/>
        </w:rPr>
        <w:t xml:space="preserve">Категория пациентов: </w:t>
      </w:r>
      <w:r w:rsidR="00174B6D">
        <w:rPr>
          <w:sz w:val="28"/>
          <w:szCs w:val="28"/>
        </w:rPr>
        <w:t>дети.</w:t>
      </w:r>
    </w:p>
    <w:p w:rsidR="00174B6D" w:rsidRDefault="00174B6D" w:rsidP="00F977D5">
      <w:pPr>
        <w:rPr>
          <w:sz w:val="28"/>
          <w:szCs w:val="28"/>
        </w:rPr>
      </w:pPr>
    </w:p>
    <w:p w:rsidR="00F977D5" w:rsidRDefault="00F977D5" w:rsidP="00F977D5">
      <w:pPr>
        <w:tabs>
          <w:tab w:val="left" w:pos="0"/>
          <w:tab w:val="left" w:pos="567"/>
        </w:tabs>
        <w:jc w:val="both"/>
        <w:rPr>
          <w:b/>
          <w:sz w:val="28"/>
          <w:szCs w:val="28"/>
        </w:rPr>
      </w:pPr>
      <w:r>
        <w:rPr>
          <w:b/>
          <w:bCs/>
          <w:sz w:val="28"/>
          <w:szCs w:val="28"/>
        </w:rPr>
        <w:t xml:space="preserve">1.6 </w:t>
      </w:r>
      <w:r w:rsidRPr="00786B1B">
        <w:rPr>
          <w:b/>
          <w:bCs/>
          <w:sz w:val="28"/>
          <w:szCs w:val="28"/>
        </w:rPr>
        <w:t>Шкала уровня доказательности</w:t>
      </w:r>
      <w:r w:rsidRPr="00786B1B">
        <w:rPr>
          <w:b/>
          <w:sz w:val="28"/>
          <w:szCs w:val="28"/>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789"/>
      </w:tblGrid>
      <w:tr w:rsidR="00174B6D" w:rsidRPr="00174B6D" w:rsidTr="006E02E8">
        <w:tc>
          <w:tcPr>
            <w:tcW w:w="1134"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tabs>
                <w:tab w:val="left" w:pos="0"/>
              </w:tabs>
              <w:jc w:val="center"/>
              <w:rPr>
                <w:b/>
                <w:sz w:val="28"/>
                <w:szCs w:val="28"/>
              </w:rPr>
            </w:pPr>
            <w:r w:rsidRPr="00174B6D">
              <w:rPr>
                <w:b/>
                <w:sz w:val="28"/>
                <w:szCs w:val="28"/>
              </w:rPr>
              <w:t>А</w:t>
            </w:r>
          </w:p>
        </w:tc>
        <w:tc>
          <w:tcPr>
            <w:tcW w:w="8789"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jc w:val="both"/>
              <w:rPr>
                <w:b/>
                <w:sz w:val="28"/>
                <w:szCs w:val="28"/>
              </w:rPr>
            </w:pPr>
            <w:r w:rsidRPr="00174B6D">
              <w:rPr>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174B6D">
              <w:rPr>
                <w:sz w:val="28"/>
                <w:szCs w:val="28"/>
              </w:rPr>
              <w:t>результаты</w:t>
            </w:r>
            <w:proofErr w:type="gramEnd"/>
            <w:r w:rsidRPr="00174B6D">
              <w:rPr>
                <w:sz w:val="28"/>
                <w:szCs w:val="28"/>
              </w:rPr>
              <w:t xml:space="preserve"> которых могут быть распространены на соответствующую популяцию.</w:t>
            </w:r>
          </w:p>
        </w:tc>
      </w:tr>
      <w:tr w:rsidR="00174B6D" w:rsidRPr="00174B6D" w:rsidTr="006E02E8">
        <w:tc>
          <w:tcPr>
            <w:tcW w:w="1134"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tabs>
                <w:tab w:val="left" w:pos="0"/>
              </w:tabs>
              <w:jc w:val="center"/>
              <w:rPr>
                <w:b/>
                <w:sz w:val="28"/>
                <w:szCs w:val="28"/>
              </w:rPr>
            </w:pPr>
            <w:r w:rsidRPr="00174B6D">
              <w:rPr>
                <w:b/>
                <w:sz w:val="28"/>
                <w:szCs w:val="28"/>
              </w:rPr>
              <w:t>В</w:t>
            </w:r>
          </w:p>
        </w:tc>
        <w:tc>
          <w:tcPr>
            <w:tcW w:w="8789"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jc w:val="both"/>
              <w:rPr>
                <w:b/>
                <w:sz w:val="28"/>
                <w:szCs w:val="28"/>
              </w:rPr>
            </w:pPr>
            <w:r w:rsidRPr="00174B6D">
              <w:rPr>
                <w:sz w:val="28"/>
                <w:szCs w:val="28"/>
              </w:rPr>
              <w:t xml:space="preserve">Высококачественный (++) систематический обзор когортных или исследований случай-контроль или </w:t>
            </w:r>
            <w:proofErr w:type="gramStart"/>
            <w:r w:rsidRPr="00174B6D">
              <w:rPr>
                <w:sz w:val="28"/>
                <w:szCs w:val="28"/>
              </w:rPr>
              <w:t>Высококачественное</w:t>
            </w:r>
            <w:proofErr w:type="gramEnd"/>
            <w:r w:rsidRPr="00174B6D">
              <w:rPr>
                <w:sz w:val="28"/>
                <w:szCs w:val="28"/>
              </w:rPr>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174B6D" w:rsidRPr="00174B6D" w:rsidTr="006E02E8">
        <w:tc>
          <w:tcPr>
            <w:tcW w:w="1134"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tabs>
                <w:tab w:val="left" w:pos="0"/>
              </w:tabs>
              <w:jc w:val="center"/>
              <w:rPr>
                <w:b/>
                <w:sz w:val="28"/>
                <w:szCs w:val="28"/>
              </w:rPr>
            </w:pPr>
            <w:r w:rsidRPr="00174B6D">
              <w:rPr>
                <w:b/>
                <w:sz w:val="28"/>
                <w:szCs w:val="28"/>
              </w:rPr>
              <w:t>С</w:t>
            </w:r>
          </w:p>
        </w:tc>
        <w:tc>
          <w:tcPr>
            <w:tcW w:w="8789"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jc w:val="both"/>
              <w:rPr>
                <w:sz w:val="28"/>
                <w:szCs w:val="28"/>
              </w:rPr>
            </w:pPr>
            <w:r w:rsidRPr="00174B6D">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174B6D">
              <w:rPr>
                <w:sz w:val="28"/>
                <w:szCs w:val="28"/>
              </w:rPr>
              <w:t xml:space="preserve"> (+).</w:t>
            </w:r>
            <w:proofErr w:type="gramEnd"/>
          </w:p>
          <w:p w:rsidR="00174B6D" w:rsidRPr="00174B6D" w:rsidRDefault="00174B6D" w:rsidP="00174B6D">
            <w:pPr>
              <w:jc w:val="both"/>
              <w:rPr>
                <w:b/>
                <w:sz w:val="28"/>
                <w:szCs w:val="28"/>
              </w:rPr>
            </w:pPr>
            <w:proofErr w:type="gramStart"/>
            <w:r w:rsidRPr="00174B6D">
              <w:rPr>
                <w:sz w:val="28"/>
                <w:szCs w:val="28"/>
              </w:rPr>
              <w:t>Результаты</w:t>
            </w:r>
            <w:proofErr w:type="gramEnd"/>
            <w:r w:rsidRPr="00174B6D">
              <w:rPr>
                <w:sz w:val="28"/>
                <w:szCs w:val="28"/>
              </w:rPr>
              <w:t xml:space="preserve">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174B6D" w:rsidRPr="00174B6D" w:rsidTr="006E02E8">
        <w:trPr>
          <w:trHeight w:val="352"/>
        </w:trPr>
        <w:tc>
          <w:tcPr>
            <w:tcW w:w="1134"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tabs>
                <w:tab w:val="left" w:pos="0"/>
              </w:tabs>
              <w:jc w:val="center"/>
              <w:rPr>
                <w:b/>
                <w:sz w:val="28"/>
                <w:szCs w:val="28"/>
                <w:lang w:val="en-US"/>
              </w:rPr>
            </w:pPr>
            <w:r w:rsidRPr="00174B6D">
              <w:rPr>
                <w:b/>
                <w:sz w:val="28"/>
                <w:szCs w:val="28"/>
                <w:lang w:val="en-US"/>
              </w:rPr>
              <w:t>D</w:t>
            </w:r>
          </w:p>
        </w:tc>
        <w:tc>
          <w:tcPr>
            <w:tcW w:w="8789"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jc w:val="both"/>
              <w:rPr>
                <w:b/>
                <w:sz w:val="28"/>
                <w:szCs w:val="28"/>
              </w:rPr>
            </w:pPr>
            <w:r w:rsidRPr="00174B6D">
              <w:rPr>
                <w:sz w:val="28"/>
                <w:szCs w:val="28"/>
                <w:shd w:val="clear" w:color="auto" w:fill="FFFFFF"/>
              </w:rPr>
              <w:t>Описание серии случаев или неконтролируемое исследование или мнение экспертов.</w:t>
            </w:r>
          </w:p>
        </w:tc>
      </w:tr>
      <w:tr w:rsidR="00174B6D" w:rsidRPr="00174B6D" w:rsidTr="006E02E8">
        <w:tc>
          <w:tcPr>
            <w:tcW w:w="1134"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tabs>
                <w:tab w:val="left" w:pos="0"/>
                <w:tab w:val="left" w:pos="743"/>
              </w:tabs>
              <w:jc w:val="center"/>
              <w:rPr>
                <w:b/>
                <w:sz w:val="28"/>
                <w:szCs w:val="28"/>
                <w:lang w:val="en-US"/>
              </w:rPr>
            </w:pPr>
            <w:r w:rsidRPr="00174B6D">
              <w:rPr>
                <w:b/>
                <w:sz w:val="28"/>
                <w:szCs w:val="28"/>
                <w:lang w:val="en-US"/>
              </w:rPr>
              <w:t>GPP</w:t>
            </w:r>
          </w:p>
        </w:tc>
        <w:tc>
          <w:tcPr>
            <w:tcW w:w="8789" w:type="dxa"/>
            <w:tcBorders>
              <w:top w:val="single" w:sz="4" w:space="0" w:color="auto"/>
              <w:left w:val="single" w:sz="4" w:space="0" w:color="auto"/>
              <w:bottom w:val="single" w:sz="4" w:space="0" w:color="auto"/>
              <w:right w:val="single" w:sz="4" w:space="0" w:color="auto"/>
            </w:tcBorders>
            <w:hideMark/>
          </w:tcPr>
          <w:p w:rsidR="00174B6D" w:rsidRPr="00174B6D" w:rsidRDefault="00174B6D" w:rsidP="00174B6D">
            <w:pPr>
              <w:jc w:val="both"/>
              <w:rPr>
                <w:b/>
                <w:sz w:val="28"/>
                <w:szCs w:val="28"/>
              </w:rPr>
            </w:pPr>
            <w:r w:rsidRPr="00174B6D">
              <w:rPr>
                <w:sz w:val="28"/>
                <w:szCs w:val="28"/>
                <w:shd w:val="clear" w:color="auto" w:fill="FFFFFF"/>
              </w:rPr>
              <w:t>Наилучшая клиническая практика.</w:t>
            </w:r>
          </w:p>
        </w:tc>
      </w:tr>
    </w:tbl>
    <w:p w:rsidR="0076005E" w:rsidRPr="00AC6139" w:rsidRDefault="0076005E" w:rsidP="0043252D">
      <w:pPr>
        <w:rPr>
          <w:rFonts w:eastAsia="Calibri"/>
          <w:b/>
          <w:sz w:val="28"/>
          <w:szCs w:val="28"/>
        </w:rPr>
      </w:pPr>
    </w:p>
    <w:p w:rsidR="003F27D8" w:rsidRPr="00174B6D" w:rsidRDefault="00F977D5" w:rsidP="00174B6D">
      <w:pPr>
        <w:jc w:val="both"/>
        <w:rPr>
          <w:b/>
          <w:sz w:val="28"/>
          <w:szCs w:val="28"/>
        </w:rPr>
      </w:pPr>
      <w:r>
        <w:rPr>
          <w:b/>
          <w:sz w:val="28"/>
          <w:szCs w:val="28"/>
        </w:rPr>
        <w:t>1.7</w:t>
      </w:r>
      <w:r w:rsidR="00925559">
        <w:rPr>
          <w:b/>
          <w:sz w:val="28"/>
          <w:szCs w:val="28"/>
        </w:rPr>
        <w:t xml:space="preserve"> </w:t>
      </w:r>
      <w:r w:rsidR="008A5CCB" w:rsidRPr="003E3566">
        <w:rPr>
          <w:b/>
          <w:sz w:val="28"/>
          <w:szCs w:val="28"/>
        </w:rPr>
        <w:t>Определение:</w:t>
      </w:r>
      <w:r w:rsidR="00174B6D">
        <w:rPr>
          <w:b/>
          <w:sz w:val="28"/>
          <w:szCs w:val="28"/>
        </w:rPr>
        <w:t xml:space="preserve"> </w:t>
      </w:r>
      <w:r w:rsidR="00F8678B" w:rsidRPr="00951B0D">
        <w:rPr>
          <w:b/>
          <w:sz w:val="28"/>
          <w:szCs w:val="28"/>
        </w:rPr>
        <w:t>Грыжа белой линий живота</w:t>
      </w:r>
      <w:r w:rsidR="00F8678B" w:rsidRPr="00F8678B">
        <w:rPr>
          <w:sz w:val="28"/>
          <w:szCs w:val="28"/>
        </w:rPr>
        <w:t xml:space="preserve"> </w:t>
      </w:r>
      <w:r w:rsidR="00F8678B">
        <w:rPr>
          <w:sz w:val="28"/>
          <w:szCs w:val="28"/>
        </w:rPr>
        <w:t>–</w:t>
      </w:r>
      <w:r w:rsidR="00F8678B">
        <w:rPr>
          <w:b/>
          <w:sz w:val="28"/>
          <w:szCs w:val="28"/>
        </w:rPr>
        <w:t xml:space="preserve"> </w:t>
      </w:r>
      <w:r w:rsidR="00951B0D">
        <w:rPr>
          <w:b/>
          <w:sz w:val="28"/>
          <w:szCs w:val="28"/>
        </w:rPr>
        <w:t xml:space="preserve"> </w:t>
      </w:r>
      <w:r w:rsidR="00951B0D" w:rsidRPr="00951B0D">
        <w:rPr>
          <w:sz w:val="28"/>
          <w:szCs w:val="28"/>
        </w:rPr>
        <w:t xml:space="preserve">это </w:t>
      </w:r>
      <w:r w:rsidR="00234446" w:rsidRPr="00944523">
        <w:rPr>
          <w:sz w:val="28"/>
          <w:szCs w:val="28"/>
        </w:rPr>
        <w:t>патологическое</w:t>
      </w:r>
      <w:r w:rsidR="009F6177" w:rsidRPr="00944523">
        <w:rPr>
          <w:sz w:val="28"/>
          <w:szCs w:val="28"/>
        </w:rPr>
        <w:t xml:space="preserve"> выпячивание около </w:t>
      </w:r>
      <w:r w:rsidR="007C3A62" w:rsidRPr="00944523">
        <w:rPr>
          <w:sz w:val="28"/>
          <w:szCs w:val="28"/>
        </w:rPr>
        <w:t>средней</w:t>
      </w:r>
      <w:r w:rsidR="009F6177" w:rsidRPr="00944523">
        <w:rPr>
          <w:sz w:val="28"/>
          <w:szCs w:val="28"/>
        </w:rPr>
        <w:t xml:space="preserve"> линии</w:t>
      </w:r>
      <w:r w:rsidR="00F8678B" w:rsidRPr="00944523">
        <w:rPr>
          <w:sz w:val="28"/>
          <w:szCs w:val="28"/>
        </w:rPr>
        <w:t xml:space="preserve"> живота вследствие врожден</w:t>
      </w:r>
      <w:r w:rsidR="00234446" w:rsidRPr="00944523">
        <w:rPr>
          <w:sz w:val="28"/>
          <w:szCs w:val="28"/>
        </w:rPr>
        <w:t>ного или приобретенного дефекта</w:t>
      </w:r>
      <w:r w:rsidR="003F27D8" w:rsidRPr="00944523">
        <w:rPr>
          <w:sz w:val="28"/>
          <w:szCs w:val="28"/>
        </w:rPr>
        <w:t xml:space="preserve"> апоневроза.</w:t>
      </w:r>
    </w:p>
    <w:p w:rsidR="00473452" w:rsidRDefault="00473452" w:rsidP="005E13A4">
      <w:pPr>
        <w:jc w:val="both"/>
        <w:rPr>
          <w:sz w:val="28"/>
          <w:szCs w:val="28"/>
        </w:rPr>
      </w:pPr>
    </w:p>
    <w:p w:rsidR="007547BE" w:rsidRDefault="00944523" w:rsidP="005E13A4">
      <w:pPr>
        <w:jc w:val="both"/>
        <w:rPr>
          <w:sz w:val="28"/>
          <w:szCs w:val="28"/>
        </w:rPr>
      </w:pPr>
      <w:r>
        <w:rPr>
          <w:b/>
          <w:sz w:val="28"/>
          <w:szCs w:val="28"/>
        </w:rPr>
        <w:t>1.</w:t>
      </w:r>
      <w:r w:rsidR="007F268D" w:rsidRPr="003E3566">
        <w:rPr>
          <w:b/>
          <w:sz w:val="28"/>
          <w:szCs w:val="28"/>
        </w:rPr>
        <w:t>8</w:t>
      </w:r>
      <w:r w:rsidR="00925559" w:rsidRPr="003E3566">
        <w:rPr>
          <w:b/>
          <w:sz w:val="28"/>
          <w:szCs w:val="28"/>
        </w:rPr>
        <w:t xml:space="preserve"> </w:t>
      </w:r>
      <w:r w:rsidR="008A5CCB" w:rsidRPr="003E3566">
        <w:rPr>
          <w:b/>
          <w:sz w:val="28"/>
          <w:szCs w:val="28"/>
        </w:rPr>
        <w:t>Классификация</w:t>
      </w:r>
      <w:r w:rsidR="008A5CCB" w:rsidRPr="003E3566">
        <w:rPr>
          <w:sz w:val="28"/>
          <w:szCs w:val="28"/>
        </w:rPr>
        <w:t>:</w:t>
      </w:r>
    </w:p>
    <w:p w:rsidR="00714BDA" w:rsidRDefault="00714BDA" w:rsidP="005E13A4">
      <w:pPr>
        <w:jc w:val="both"/>
        <w:rPr>
          <w:sz w:val="28"/>
          <w:szCs w:val="28"/>
        </w:rPr>
      </w:pPr>
      <w:r>
        <w:rPr>
          <w:sz w:val="28"/>
          <w:szCs w:val="28"/>
          <w:lang w:val="en-US"/>
        </w:rPr>
        <w:t>I</w:t>
      </w:r>
      <w:r w:rsidR="002F0D3C">
        <w:rPr>
          <w:sz w:val="28"/>
          <w:szCs w:val="28"/>
        </w:rPr>
        <w:t>.</w:t>
      </w:r>
      <w:r>
        <w:rPr>
          <w:sz w:val="28"/>
          <w:szCs w:val="28"/>
        </w:rPr>
        <w:t xml:space="preserve"> </w:t>
      </w:r>
      <w:r w:rsidR="00A2006E">
        <w:rPr>
          <w:sz w:val="28"/>
          <w:szCs w:val="28"/>
        </w:rPr>
        <w:t>Г</w:t>
      </w:r>
      <w:r>
        <w:rPr>
          <w:sz w:val="28"/>
          <w:szCs w:val="28"/>
        </w:rPr>
        <w:t>рыжа</w:t>
      </w:r>
      <w:r w:rsidR="00A2006E">
        <w:rPr>
          <w:sz w:val="28"/>
          <w:szCs w:val="28"/>
        </w:rPr>
        <w:t xml:space="preserve"> белой линий живота</w:t>
      </w:r>
      <w:r w:rsidR="00DE7F00">
        <w:rPr>
          <w:sz w:val="28"/>
          <w:szCs w:val="28"/>
        </w:rPr>
        <w:t xml:space="preserve"> (</w:t>
      </w:r>
      <w:proofErr w:type="spellStart"/>
      <w:r w:rsidR="00DE7F00">
        <w:rPr>
          <w:sz w:val="28"/>
          <w:szCs w:val="28"/>
        </w:rPr>
        <w:t>эпигастральная</w:t>
      </w:r>
      <w:proofErr w:type="spellEnd"/>
      <w:r w:rsidR="00DE7F00">
        <w:rPr>
          <w:sz w:val="28"/>
          <w:szCs w:val="28"/>
        </w:rPr>
        <w:t>)</w:t>
      </w:r>
    </w:p>
    <w:p w:rsidR="002F0D3C" w:rsidRDefault="002F0D3C" w:rsidP="005E13A4">
      <w:pPr>
        <w:jc w:val="both"/>
        <w:rPr>
          <w:sz w:val="28"/>
          <w:szCs w:val="28"/>
        </w:rPr>
      </w:pPr>
      <w:r w:rsidRPr="002F0D3C">
        <w:rPr>
          <w:sz w:val="28"/>
          <w:szCs w:val="28"/>
          <w:lang w:val="en-US"/>
        </w:rPr>
        <w:t>II</w:t>
      </w:r>
      <w:r w:rsidRPr="002F0D3C">
        <w:rPr>
          <w:sz w:val="28"/>
          <w:szCs w:val="28"/>
        </w:rPr>
        <w:t xml:space="preserve">. </w:t>
      </w:r>
      <w:r w:rsidR="00A2006E">
        <w:rPr>
          <w:sz w:val="28"/>
          <w:szCs w:val="28"/>
        </w:rPr>
        <w:t>Пупочная</w:t>
      </w:r>
      <w:r w:rsidR="00B71A1B">
        <w:rPr>
          <w:sz w:val="28"/>
          <w:szCs w:val="28"/>
        </w:rPr>
        <w:t xml:space="preserve"> грыжа</w:t>
      </w:r>
    </w:p>
    <w:p w:rsidR="00234446" w:rsidRDefault="002F0D3C" w:rsidP="005E13A4">
      <w:pPr>
        <w:jc w:val="both"/>
        <w:rPr>
          <w:sz w:val="28"/>
          <w:szCs w:val="28"/>
        </w:rPr>
      </w:pPr>
      <w:r>
        <w:rPr>
          <w:sz w:val="28"/>
          <w:szCs w:val="28"/>
          <w:lang w:val="en-US"/>
        </w:rPr>
        <w:t>III</w:t>
      </w:r>
      <w:r>
        <w:rPr>
          <w:sz w:val="28"/>
          <w:szCs w:val="28"/>
        </w:rPr>
        <w:t xml:space="preserve">. </w:t>
      </w:r>
      <w:r w:rsidR="00234446">
        <w:rPr>
          <w:sz w:val="28"/>
          <w:szCs w:val="28"/>
        </w:rPr>
        <w:t>Околопупочная грыжа</w:t>
      </w:r>
    </w:p>
    <w:p w:rsidR="00DE7F00" w:rsidRDefault="00DE7F00" w:rsidP="005E13A4">
      <w:pPr>
        <w:jc w:val="both"/>
        <w:rPr>
          <w:sz w:val="28"/>
          <w:szCs w:val="28"/>
        </w:rPr>
      </w:pPr>
      <w:r>
        <w:rPr>
          <w:sz w:val="28"/>
          <w:szCs w:val="28"/>
          <w:lang w:val="en-US"/>
        </w:rPr>
        <w:t>IV</w:t>
      </w:r>
      <w:r>
        <w:rPr>
          <w:sz w:val="28"/>
          <w:szCs w:val="28"/>
        </w:rPr>
        <w:t xml:space="preserve">. </w:t>
      </w:r>
      <w:proofErr w:type="spellStart"/>
      <w:r>
        <w:rPr>
          <w:sz w:val="28"/>
          <w:szCs w:val="28"/>
        </w:rPr>
        <w:t>Спигелиевы</w:t>
      </w:r>
      <w:proofErr w:type="spellEnd"/>
      <w:r>
        <w:rPr>
          <w:sz w:val="28"/>
          <w:szCs w:val="28"/>
        </w:rPr>
        <w:t xml:space="preserve"> грыжи</w:t>
      </w:r>
    </w:p>
    <w:p w:rsidR="00234446" w:rsidRDefault="00234446" w:rsidP="005E13A4">
      <w:pPr>
        <w:jc w:val="both"/>
        <w:rPr>
          <w:sz w:val="28"/>
          <w:szCs w:val="28"/>
        </w:rPr>
      </w:pPr>
      <w:r>
        <w:rPr>
          <w:sz w:val="28"/>
          <w:szCs w:val="28"/>
          <w:lang w:val="en-US"/>
        </w:rPr>
        <w:t>V</w:t>
      </w:r>
      <w:r>
        <w:rPr>
          <w:sz w:val="28"/>
          <w:szCs w:val="28"/>
        </w:rPr>
        <w:t>. Вентральная грыжа</w:t>
      </w:r>
      <w:r w:rsidR="006C290E">
        <w:rPr>
          <w:sz w:val="28"/>
          <w:szCs w:val="28"/>
        </w:rPr>
        <w:t xml:space="preserve"> (послеоперационная)</w:t>
      </w:r>
    </w:p>
    <w:p w:rsidR="00971A87" w:rsidRDefault="00971A87" w:rsidP="005E13A4">
      <w:pPr>
        <w:jc w:val="both"/>
        <w:rPr>
          <w:sz w:val="28"/>
          <w:szCs w:val="28"/>
        </w:rPr>
      </w:pPr>
      <w:r>
        <w:rPr>
          <w:sz w:val="28"/>
          <w:szCs w:val="28"/>
        </w:rPr>
        <w:t>1) небольшие – дефект апоневроза не превышает 8-10 см;</w:t>
      </w:r>
    </w:p>
    <w:p w:rsidR="00971A87" w:rsidRDefault="00971A87" w:rsidP="005E13A4">
      <w:pPr>
        <w:jc w:val="both"/>
        <w:rPr>
          <w:sz w:val="28"/>
          <w:szCs w:val="28"/>
        </w:rPr>
      </w:pPr>
      <w:r>
        <w:rPr>
          <w:sz w:val="28"/>
          <w:szCs w:val="28"/>
        </w:rPr>
        <w:t>2) больши</w:t>
      </w:r>
      <w:r w:rsidR="006820B6">
        <w:rPr>
          <w:sz w:val="28"/>
          <w:szCs w:val="28"/>
        </w:rPr>
        <w:t>е – с дефектом апоневроза свыше</w:t>
      </w:r>
      <w:r>
        <w:rPr>
          <w:sz w:val="28"/>
          <w:szCs w:val="28"/>
        </w:rPr>
        <w:t xml:space="preserve"> 10-12 см;</w:t>
      </w:r>
    </w:p>
    <w:p w:rsidR="00971A87" w:rsidRDefault="00971A87" w:rsidP="005E13A4">
      <w:pPr>
        <w:jc w:val="both"/>
        <w:rPr>
          <w:sz w:val="28"/>
          <w:szCs w:val="28"/>
        </w:rPr>
      </w:pPr>
      <w:r>
        <w:rPr>
          <w:sz w:val="28"/>
          <w:szCs w:val="28"/>
        </w:rPr>
        <w:t>3) гигантские – более 15 см.</w:t>
      </w:r>
    </w:p>
    <w:p w:rsidR="00971A87" w:rsidRDefault="00971A87" w:rsidP="005E13A4">
      <w:pPr>
        <w:jc w:val="both"/>
        <w:rPr>
          <w:sz w:val="28"/>
          <w:szCs w:val="28"/>
        </w:rPr>
      </w:pPr>
      <w:r>
        <w:rPr>
          <w:sz w:val="28"/>
          <w:szCs w:val="28"/>
        </w:rPr>
        <w:t xml:space="preserve">Вентральная грыжа подразделяется на </w:t>
      </w:r>
      <w:proofErr w:type="gramStart"/>
      <w:r>
        <w:rPr>
          <w:sz w:val="28"/>
          <w:szCs w:val="28"/>
        </w:rPr>
        <w:t>вправимые</w:t>
      </w:r>
      <w:proofErr w:type="gramEnd"/>
      <w:r>
        <w:rPr>
          <w:sz w:val="28"/>
          <w:szCs w:val="28"/>
        </w:rPr>
        <w:t xml:space="preserve"> (с широким основанием) и невправимые. При невправимой грыже в процессе роста, когда ребенок начинает вставать и ходить, </w:t>
      </w:r>
      <w:proofErr w:type="spellStart"/>
      <w:r>
        <w:rPr>
          <w:sz w:val="28"/>
          <w:szCs w:val="28"/>
        </w:rPr>
        <w:t>внтурибрюшное</w:t>
      </w:r>
      <w:proofErr w:type="spellEnd"/>
      <w:r>
        <w:rPr>
          <w:sz w:val="28"/>
          <w:szCs w:val="28"/>
        </w:rPr>
        <w:t xml:space="preserve"> давление растягивает больше кожу, чем брюшную полость, и грыжа увеличивается в размерах.</w:t>
      </w:r>
    </w:p>
    <w:p w:rsidR="00944523" w:rsidRPr="00F936F9" w:rsidRDefault="00A60F47" w:rsidP="005E13A4">
      <w:pPr>
        <w:jc w:val="both"/>
        <w:rPr>
          <w:sz w:val="28"/>
          <w:szCs w:val="28"/>
        </w:rPr>
      </w:pPr>
      <w:r w:rsidRPr="00F936F9">
        <w:rPr>
          <w:sz w:val="28"/>
          <w:szCs w:val="28"/>
          <w:lang w:val="en-US"/>
        </w:rPr>
        <w:t>VI</w:t>
      </w:r>
      <w:r w:rsidRPr="00F936F9">
        <w:rPr>
          <w:sz w:val="28"/>
          <w:szCs w:val="28"/>
        </w:rPr>
        <w:t xml:space="preserve">. </w:t>
      </w:r>
      <w:r w:rsidR="00A00BBA" w:rsidRPr="00F936F9">
        <w:rPr>
          <w:sz w:val="28"/>
          <w:szCs w:val="28"/>
        </w:rPr>
        <w:t>Приобретенная грыжа</w:t>
      </w:r>
    </w:p>
    <w:p w:rsidR="00A00BBA" w:rsidRDefault="00A00BBA" w:rsidP="005E13A4">
      <w:pPr>
        <w:jc w:val="both"/>
        <w:rPr>
          <w:sz w:val="28"/>
          <w:szCs w:val="28"/>
        </w:rPr>
      </w:pPr>
      <w:r w:rsidRPr="00F936F9">
        <w:rPr>
          <w:sz w:val="28"/>
          <w:szCs w:val="28"/>
          <w:lang w:val="en-US"/>
        </w:rPr>
        <w:t>V</w:t>
      </w:r>
      <w:r w:rsidR="00A60F47" w:rsidRPr="00F936F9">
        <w:rPr>
          <w:sz w:val="28"/>
          <w:szCs w:val="28"/>
          <w:lang w:val="en-US"/>
        </w:rPr>
        <w:t>II</w:t>
      </w:r>
      <w:r w:rsidRPr="00F936F9">
        <w:rPr>
          <w:sz w:val="28"/>
          <w:szCs w:val="28"/>
        </w:rPr>
        <w:t>. Рецидивные</w:t>
      </w:r>
    </w:p>
    <w:p w:rsidR="00944523" w:rsidRPr="00944523" w:rsidRDefault="00944523" w:rsidP="005E13A4">
      <w:pPr>
        <w:jc w:val="both"/>
        <w:rPr>
          <w:sz w:val="28"/>
          <w:szCs w:val="28"/>
        </w:rPr>
      </w:pPr>
      <w:r w:rsidRPr="00F936F9">
        <w:rPr>
          <w:sz w:val="28"/>
          <w:szCs w:val="28"/>
          <w:lang w:val="en-US"/>
        </w:rPr>
        <w:t>VII</w:t>
      </w:r>
      <w:r>
        <w:rPr>
          <w:sz w:val="28"/>
          <w:szCs w:val="28"/>
          <w:lang w:val="en-US"/>
        </w:rPr>
        <w:t>I</w:t>
      </w:r>
      <w:r w:rsidRPr="00F936F9">
        <w:rPr>
          <w:sz w:val="28"/>
          <w:szCs w:val="28"/>
        </w:rPr>
        <w:t>.</w:t>
      </w:r>
      <w:r w:rsidRPr="0062072E">
        <w:rPr>
          <w:sz w:val="28"/>
          <w:szCs w:val="28"/>
        </w:rPr>
        <w:t xml:space="preserve"> </w:t>
      </w:r>
      <w:r>
        <w:rPr>
          <w:sz w:val="28"/>
          <w:szCs w:val="28"/>
        </w:rPr>
        <w:t>Ущемленные грыжи</w:t>
      </w:r>
    </w:p>
    <w:p w:rsidR="002F0D3C" w:rsidRPr="002F0D3C" w:rsidRDefault="002F0D3C" w:rsidP="00714BDA">
      <w:pPr>
        <w:rPr>
          <w:sz w:val="28"/>
          <w:szCs w:val="28"/>
        </w:rPr>
      </w:pPr>
      <w:r>
        <w:rPr>
          <w:sz w:val="28"/>
          <w:szCs w:val="28"/>
        </w:rPr>
        <w:lastRenderedPageBreak/>
        <w:t xml:space="preserve"> </w:t>
      </w:r>
    </w:p>
    <w:p w:rsidR="00944523" w:rsidRPr="004F3314" w:rsidRDefault="00944523" w:rsidP="00944523">
      <w:pPr>
        <w:tabs>
          <w:tab w:val="left" w:pos="567"/>
        </w:tabs>
        <w:jc w:val="both"/>
        <w:rPr>
          <w:b/>
          <w:sz w:val="28"/>
          <w:szCs w:val="28"/>
        </w:rPr>
      </w:pPr>
      <w:r>
        <w:rPr>
          <w:b/>
          <w:sz w:val="28"/>
          <w:szCs w:val="28"/>
        </w:rPr>
        <w:t>2.</w:t>
      </w:r>
      <w:r w:rsidRPr="004F3314">
        <w:rPr>
          <w:b/>
          <w:sz w:val="28"/>
          <w:szCs w:val="28"/>
        </w:rPr>
        <w:t xml:space="preserve">    </w:t>
      </w:r>
      <w:r>
        <w:rPr>
          <w:b/>
          <w:sz w:val="28"/>
          <w:szCs w:val="28"/>
        </w:rPr>
        <w:t>МЕТОДЫ, ПОДХОДЫ И ПРОЦЕДУРЫ ДИАГНОСТИКИ И ЛЕЧЕНИЯ:</w:t>
      </w:r>
    </w:p>
    <w:p w:rsidR="008A5CCB" w:rsidRPr="004F3314" w:rsidRDefault="00944523" w:rsidP="00944523">
      <w:pPr>
        <w:tabs>
          <w:tab w:val="left" w:pos="426"/>
        </w:tabs>
        <w:jc w:val="both"/>
        <w:rPr>
          <w:b/>
          <w:sz w:val="28"/>
          <w:szCs w:val="28"/>
        </w:rPr>
      </w:pPr>
      <w:r>
        <w:rPr>
          <w:b/>
          <w:sz w:val="28"/>
          <w:szCs w:val="28"/>
        </w:rPr>
        <w:t xml:space="preserve">2.1 </w:t>
      </w:r>
      <w:r w:rsidRPr="004F3314">
        <w:rPr>
          <w:b/>
          <w:sz w:val="28"/>
          <w:szCs w:val="28"/>
        </w:rPr>
        <w:t>Диагностические критерии:</w:t>
      </w:r>
    </w:p>
    <w:p w:rsidR="00B46DAE" w:rsidRPr="00B46DAE" w:rsidRDefault="00B46DAE" w:rsidP="005E13A4">
      <w:pPr>
        <w:ind w:right="-190"/>
        <w:jc w:val="both"/>
        <w:rPr>
          <w:bCs/>
          <w:sz w:val="28"/>
          <w:szCs w:val="28"/>
          <w:lang w:val="kk-KZ"/>
        </w:rPr>
      </w:pPr>
      <w:r>
        <w:rPr>
          <w:b/>
          <w:bCs/>
          <w:sz w:val="28"/>
          <w:szCs w:val="28"/>
          <w:lang w:val="kk-KZ"/>
        </w:rPr>
        <w:t xml:space="preserve">Жалобы: </w:t>
      </w:r>
      <w:r w:rsidRPr="00B46DAE">
        <w:rPr>
          <w:bCs/>
          <w:sz w:val="28"/>
          <w:szCs w:val="28"/>
          <w:lang w:val="kk-KZ"/>
        </w:rPr>
        <w:t>на опухолевидное выпячивание</w:t>
      </w:r>
      <w:r w:rsidR="001A020A">
        <w:rPr>
          <w:bCs/>
          <w:sz w:val="28"/>
          <w:szCs w:val="28"/>
          <w:lang w:val="kk-KZ"/>
        </w:rPr>
        <w:t>:</w:t>
      </w:r>
      <w:r w:rsidRPr="00B46DAE">
        <w:rPr>
          <w:bCs/>
          <w:sz w:val="28"/>
          <w:szCs w:val="28"/>
          <w:lang w:val="kk-KZ"/>
        </w:rPr>
        <w:t xml:space="preserve"> в </w:t>
      </w:r>
      <w:r w:rsidR="001A020A">
        <w:rPr>
          <w:bCs/>
          <w:sz w:val="28"/>
          <w:szCs w:val="28"/>
          <w:lang w:val="kk-KZ"/>
        </w:rPr>
        <w:t>пупочной</w:t>
      </w:r>
      <w:r w:rsidRPr="00B46DAE">
        <w:rPr>
          <w:bCs/>
          <w:sz w:val="28"/>
          <w:szCs w:val="28"/>
          <w:lang w:val="kk-KZ"/>
        </w:rPr>
        <w:t xml:space="preserve"> области</w:t>
      </w:r>
      <w:r w:rsidR="001A020A">
        <w:rPr>
          <w:bCs/>
          <w:sz w:val="28"/>
          <w:szCs w:val="28"/>
          <w:lang w:val="kk-KZ"/>
        </w:rPr>
        <w:t xml:space="preserve"> – при пупочной грыже, над пупком – параумбликальные, между пупком и мечевидным отростком – при грыжах белой линии живота, вентральные – в о</w:t>
      </w:r>
      <w:r w:rsidR="00C96488">
        <w:rPr>
          <w:bCs/>
          <w:sz w:val="28"/>
          <w:szCs w:val="28"/>
          <w:lang w:val="kk-KZ"/>
        </w:rPr>
        <w:t>бласти послеоперационного рубца,</w:t>
      </w:r>
      <w:r w:rsidR="00C96488" w:rsidRPr="00C96488">
        <w:rPr>
          <w:sz w:val="28"/>
          <w:szCs w:val="28"/>
        </w:rPr>
        <w:t xml:space="preserve"> </w:t>
      </w:r>
      <w:proofErr w:type="spellStart"/>
      <w:r w:rsidR="00C96488">
        <w:rPr>
          <w:sz w:val="28"/>
          <w:szCs w:val="28"/>
        </w:rPr>
        <w:t>спигелиевы</w:t>
      </w:r>
      <w:proofErr w:type="spellEnd"/>
      <w:r w:rsidR="00C96488">
        <w:rPr>
          <w:sz w:val="28"/>
          <w:szCs w:val="28"/>
        </w:rPr>
        <w:t xml:space="preserve"> грыжи - в нижнем отделе или в боковом фланге живота.</w:t>
      </w:r>
    </w:p>
    <w:p w:rsidR="001A020A" w:rsidRPr="001A020A" w:rsidRDefault="007F27E1" w:rsidP="005E13A4">
      <w:pPr>
        <w:ind w:right="-190"/>
        <w:jc w:val="both"/>
        <w:rPr>
          <w:bCs/>
          <w:sz w:val="28"/>
          <w:szCs w:val="28"/>
          <w:lang w:val="kk-KZ"/>
        </w:rPr>
      </w:pPr>
      <w:r w:rsidRPr="004F3314">
        <w:rPr>
          <w:b/>
          <w:bCs/>
          <w:sz w:val="28"/>
          <w:szCs w:val="28"/>
          <w:lang w:val="kk-KZ"/>
        </w:rPr>
        <w:t xml:space="preserve">Анамнез </w:t>
      </w:r>
      <w:r w:rsidR="008525EE">
        <w:rPr>
          <w:b/>
          <w:bCs/>
          <w:sz w:val="28"/>
          <w:szCs w:val="28"/>
          <w:lang w:val="kk-KZ"/>
        </w:rPr>
        <w:t>заболевания</w:t>
      </w:r>
      <w:r w:rsidRPr="004F3314">
        <w:rPr>
          <w:b/>
          <w:bCs/>
          <w:sz w:val="28"/>
          <w:szCs w:val="28"/>
          <w:lang w:val="kk-KZ"/>
        </w:rPr>
        <w:t xml:space="preserve">: </w:t>
      </w:r>
      <w:r w:rsidR="00944523">
        <w:rPr>
          <w:sz w:val="28"/>
          <w:szCs w:val="28"/>
          <w:lang w:val="kk-KZ"/>
        </w:rPr>
        <w:t xml:space="preserve">Поводом к осмотру становится диспансерное обследование детей или жалобы родителей на периодическое появление опухолевидного образования на передней брюшной стенке. При вентральных грыжах - </w:t>
      </w:r>
      <w:r w:rsidR="00944523" w:rsidRPr="0061648F">
        <w:rPr>
          <w:sz w:val="28"/>
          <w:szCs w:val="28"/>
          <w:lang w:val="kk-KZ"/>
        </w:rPr>
        <w:t>в</w:t>
      </w:r>
      <w:r w:rsidR="001A020A" w:rsidRPr="0061648F">
        <w:rPr>
          <w:bCs/>
          <w:sz w:val="28"/>
          <w:szCs w:val="28"/>
          <w:lang w:val="kk-KZ"/>
        </w:rPr>
        <w:t xml:space="preserve"> анамнезе консервативное или оператвиное лечение эмбриональной грыжи или гастрошизиса.</w:t>
      </w:r>
    </w:p>
    <w:p w:rsidR="005E13A4" w:rsidRPr="005E13A4" w:rsidRDefault="007F27E1" w:rsidP="005E13A4">
      <w:pPr>
        <w:ind w:right="-190"/>
        <w:jc w:val="both"/>
        <w:rPr>
          <w:b/>
          <w:bCs/>
          <w:sz w:val="28"/>
          <w:szCs w:val="28"/>
          <w:lang w:val="kk-KZ"/>
        </w:rPr>
      </w:pPr>
      <w:r w:rsidRPr="004F3314">
        <w:rPr>
          <w:b/>
          <w:bCs/>
          <w:sz w:val="28"/>
          <w:szCs w:val="28"/>
          <w:lang w:val="kk-KZ"/>
        </w:rPr>
        <w:t>Физикальные обследования:</w:t>
      </w:r>
    </w:p>
    <w:p w:rsidR="00454D6D" w:rsidRDefault="00454D6D" w:rsidP="00454D6D">
      <w:pPr>
        <w:widowControl w:val="0"/>
        <w:overflowPunct w:val="0"/>
        <w:autoSpaceDE w:val="0"/>
        <w:autoSpaceDN w:val="0"/>
        <w:adjustRightInd w:val="0"/>
        <w:ind w:firstLine="708"/>
        <w:jc w:val="both"/>
        <w:rPr>
          <w:sz w:val="28"/>
          <w:szCs w:val="28"/>
        </w:rPr>
      </w:pPr>
      <w:r>
        <w:rPr>
          <w:sz w:val="28"/>
          <w:szCs w:val="28"/>
        </w:rPr>
        <w:t>Грыжа белой линий живота (</w:t>
      </w:r>
      <w:proofErr w:type="spellStart"/>
      <w:r>
        <w:rPr>
          <w:sz w:val="28"/>
          <w:szCs w:val="28"/>
        </w:rPr>
        <w:t>эпигастральная</w:t>
      </w:r>
      <w:proofErr w:type="spellEnd"/>
      <w:r>
        <w:rPr>
          <w:sz w:val="28"/>
          <w:szCs w:val="28"/>
        </w:rPr>
        <w:t xml:space="preserve">) – обычно </w:t>
      </w:r>
      <w:r w:rsidR="00276A63">
        <w:rPr>
          <w:sz w:val="28"/>
          <w:szCs w:val="28"/>
        </w:rPr>
        <w:t xml:space="preserve">протекает </w:t>
      </w:r>
      <w:proofErr w:type="gramStart"/>
      <w:r w:rsidR="00276A63">
        <w:rPr>
          <w:sz w:val="28"/>
          <w:szCs w:val="28"/>
        </w:rPr>
        <w:t>бессимптомно</w:t>
      </w:r>
      <w:proofErr w:type="gramEnd"/>
      <w:r w:rsidR="00276A63">
        <w:rPr>
          <w:sz w:val="28"/>
          <w:szCs w:val="28"/>
        </w:rPr>
        <w:t xml:space="preserve"> и </w:t>
      </w:r>
      <w:r>
        <w:rPr>
          <w:sz w:val="28"/>
          <w:szCs w:val="28"/>
        </w:rPr>
        <w:t xml:space="preserve">выявляются </w:t>
      </w:r>
      <w:r w:rsidR="00276A63">
        <w:rPr>
          <w:sz w:val="28"/>
          <w:szCs w:val="28"/>
        </w:rPr>
        <w:t xml:space="preserve">случайно родителями или при профилактических осмотрах чаще </w:t>
      </w:r>
      <w:r>
        <w:rPr>
          <w:sz w:val="28"/>
          <w:szCs w:val="28"/>
        </w:rPr>
        <w:t xml:space="preserve">у детей старше 2-3 лет жизни. Грыжевое выпячивание бывает разных размеров. По средней линии живота </w:t>
      </w:r>
      <w:r>
        <w:rPr>
          <w:bCs/>
          <w:sz w:val="28"/>
          <w:szCs w:val="28"/>
          <w:lang w:val="kk-KZ"/>
        </w:rPr>
        <w:t>между пупком и мечевидным отростком</w:t>
      </w:r>
      <w:r>
        <w:rPr>
          <w:sz w:val="28"/>
          <w:szCs w:val="28"/>
        </w:rPr>
        <w:t xml:space="preserve"> определяется округлое, гладкое, эластическое, безболезненное, легко вправимое образование. Часто в дефект апоневроза выпячивается только </w:t>
      </w:r>
      <w:proofErr w:type="spellStart"/>
      <w:r>
        <w:rPr>
          <w:sz w:val="28"/>
          <w:szCs w:val="28"/>
        </w:rPr>
        <w:t>предбрюшинная</w:t>
      </w:r>
      <w:proofErr w:type="spellEnd"/>
      <w:r>
        <w:rPr>
          <w:sz w:val="28"/>
          <w:szCs w:val="28"/>
        </w:rPr>
        <w:t xml:space="preserve"> клетчатка.</w:t>
      </w:r>
      <w:r w:rsidRPr="00454D6D">
        <w:rPr>
          <w:sz w:val="28"/>
          <w:szCs w:val="28"/>
        </w:rPr>
        <w:t xml:space="preserve"> </w:t>
      </w:r>
      <w:r>
        <w:rPr>
          <w:sz w:val="28"/>
          <w:szCs w:val="28"/>
        </w:rPr>
        <w:t>В ряде случаев может возникать боль, что связано с вовлечением в дефект апоневроза париетальной брюшины, образующей грыжевой мешок.</w:t>
      </w:r>
    </w:p>
    <w:p w:rsidR="00454D6D" w:rsidRDefault="00454D6D" w:rsidP="00454D6D">
      <w:pPr>
        <w:widowControl w:val="0"/>
        <w:overflowPunct w:val="0"/>
        <w:autoSpaceDE w:val="0"/>
        <w:autoSpaceDN w:val="0"/>
        <w:adjustRightInd w:val="0"/>
        <w:ind w:firstLine="708"/>
        <w:jc w:val="both"/>
        <w:rPr>
          <w:sz w:val="28"/>
          <w:szCs w:val="28"/>
        </w:rPr>
      </w:pPr>
      <w:r>
        <w:rPr>
          <w:sz w:val="28"/>
          <w:szCs w:val="28"/>
        </w:rPr>
        <w:t xml:space="preserve">Пупочная грыжа - </w:t>
      </w:r>
      <w:r w:rsidR="00B46DAE" w:rsidRPr="00B46DAE">
        <w:rPr>
          <w:sz w:val="28"/>
          <w:szCs w:val="28"/>
        </w:rPr>
        <w:t xml:space="preserve">при осмотре </w:t>
      </w:r>
      <w:r w:rsidR="005E13A4">
        <w:rPr>
          <w:sz w:val="28"/>
          <w:szCs w:val="28"/>
        </w:rPr>
        <w:t xml:space="preserve">в </w:t>
      </w:r>
      <w:r>
        <w:rPr>
          <w:sz w:val="28"/>
          <w:szCs w:val="28"/>
        </w:rPr>
        <w:t xml:space="preserve">пупочной </w:t>
      </w:r>
      <w:r w:rsidR="005E13A4">
        <w:rPr>
          <w:sz w:val="28"/>
          <w:szCs w:val="28"/>
        </w:rPr>
        <w:t>области</w:t>
      </w:r>
      <w:r w:rsidR="00AB603B">
        <w:rPr>
          <w:sz w:val="28"/>
          <w:szCs w:val="28"/>
        </w:rPr>
        <w:t xml:space="preserve"> </w:t>
      </w:r>
      <w:r w:rsidR="00995AAA">
        <w:rPr>
          <w:sz w:val="28"/>
          <w:szCs w:val="28"/>
        </w:rPr>
        <w:t>проявляется</w:t>
      </w:r>
      <w:r w:rsidR="00995AAA" w:rsidRPr="00B46DAE">
        <w:rPr>
          <w:sz w:val="28"/>
          <w:szCs w:val="28"/>
        </w:rPr>
        <w:t xml:space="preserve"> </w:t>
      </w:r>
      <w:r w:rsidR="00995AAA">
        <w:rPr>
          <w:sz w:val="28"/>
          <w:szCs w:val="28"/>
        </w:rPr>
        <w:t>выпячивание</w:t>
      </w:r>
      <w:r w:rsidR="00995AAA" w:rsidRPr="00995AAA">
        <w:rPr>
          <w:sz w:val="28"/>
          <w:szCs w:val="28"/>
        </w:rPr>
        <w:t xml:space="preserve"> </w:t>
      </w:r>
      <w:r w:rsidR="00995AAA">
        <w:rPr>
          <w:sz w:val="28"/>
          <w:szCs w:val="28"/>
        </w:rPr>
        <w:t>округлой или овальной формы. В спокойном состоянии и в положении лежа грыжевое выпячивание легко вправляется в брюшную полость; тогда хорошо пальпируются незамкнутое пупочное кольцо. При широком пупочном кольце, когда грыжевое выпячивание появляется при малейш</w:t>
      </w:r>
      <w:r w:rsidR="00990856">
        <w:rPr>
          <w:sz w:val="28"/>
          <w:szCs w:val="28"/>
        </w:rPr>
        <w:t>ем беспокойстве ребенка, но так</w:t>
      </w:r>
      <w:r w:rsidR="00995AAA">
        <w:rPr>
          <w:sz w:val="28"/>
          <w:szCs w:val="28"/>
        </w:rPr>
        <w:t>же быстро и легко вправляется, нет никаких оснований думать, что содержимое грыжи травмируется и вызывает боль. Пупочные грыжи ущемляются крайне редко.</w:t>
      </w:r>
    </w:p>
    <w:p w:rsidR="00454D6D" w:rsidRDefault="00DE3188" w:rsidP="00454D6D">
      <w:pPr>
        <w:widowControl w:val="0"/>
        <w:overflowPunct w:val="0"/>
        <w:autoSpaceDE w:val="0"/>
        <w:autoSpaceDN w:val="0"/>
        <w:adjustRightInd w:val="0"/>
        <w:ind w:firstLine="708"/>
        <w:jc w:val="both"/>
        <w:rPr>
          <w:sz w:val="28"/>
          <w:szCs w:val="28"/>
        </w:rPr>
      </w:pPr>
      <w:r>
        <w:rPr>
          <w:sz w:val="28"/>
          <w:szCs w:val="28"/>
        </w:rPr>
        <w:t xml:space="preserve">Околопупочная грыжа - при внешнем осмотре ребенка </w:t>
      </w:r>
      <w:proofErr w:type="spellStart"/>
      <w:r>
        <w:rPr>
          <w:sz w:val="28"/>
          <w:szCs w:val="28"/>
        </w:rPr>
        <w:t>параумбликальную</w:t>
      </w:r>
      <w:proofErr w:type="spellEnd"/>
      <w:r>
        <w:rPr>
          <w:sz w:val="28"/>
          <w:szCs w:val="28"/>
        </w:rPr>
        <w:t xml:space="preserve"> грыжу трудно отличить от </w:t>
      </w:r>
      <w:proofErr w:type="gramStart"/>
      <w:r>
        <w:rPr>
          <w:sz w:val="28"/>
          <w:szCs w:val="28"/>
        </w:rPr>
        <w:t>пупочной</w:t>
      </w:r>
      <w:proofErr w:type="gramEnd"/>
      <w:r>
        <w:rPr>
          <w:sz w:val="28"/>
          <w:szCs w:val="28"/>
        </w:rPr>
        <w:t>, но пальпация грыжевого кольца легко позволяет определить, что она находится над пупком. Пупочное кольцо при околопупочных грыжах бывает полностью замкнутым.</w:t>
      </w:r>
    </w:p>
    <w:p w:rsidR="00A85AF1" w:rsidRDefault="00A85AF1" w:rsidP="00454D6D">
      <w:pPr>
        <w:widowControl w:val="0"/>
        <w:overflowPunct w:val="0"/>
        <w:autoSpaceDE w:val="0"/>
        <w:autoSpaceDN w:val="0"/>
        <w:adjustRightInd w:val="0"/>
        <w:ind w:firstLine="708"/>
        <w:jc w:val="both"/>
        <w:rPr>
          <w:sz w:val="28"/>
          <w:szCs w:val="28"/>
        </w:rPr>
      </w:pPr>
      <w:proofErr w:type="spellStart"/>
      <w:r>
        <w:rPr>
          <w:sz w:val="28"/>
          <w:szCs w:val="28"/>
        </w:rPr>
        <w:t>Спигелиевы</w:t>
      </w:r>
      <w:proofErr w:type="spellEnd"/>
      <w:r>
        <w:rPr>
          <w:sz w:val="28"/>
          <w:szCs w:val="28"/>
        </w:rPr>
        <w:t xml:space="preserve"> грыжи – проявляются в виде опухолевидного образования, которые выбухают </w:t>
      </w:r>
      <w:r w:rsidR="000A6685">
        <w:rPr>
          <w:sz w:val="28"/>
          <w:szCs w:val="28"/>
        </w:rPr>
        <w:t>периодически</w:t>
      </w:r>
      <w:r>
        <w:rPr>
          <w:sz w:val="28"/>
          <w:szCs w:val="28"/>
        </w:rPr>
        <w:t xml:space="preserve"> при напряжении или во время крика в нижнем отделе или в боковом фланге живота. Содержимым грыжевого мешка может быть сальник или петли кишечника.</w:t>
      </w:r>
    </w:p>
    <w:p w:rsidR="00644FD8" w:rsidRDefault="00A85AF1" w:rsidP="001977E3">
      <w:pPr>
        <w:widowControl w:val="0"/>
        <w:overflowPunct w:val="0"/>
        <w:autoSpaceDE w:val="0"/>
        <w:autoSpaceDN w:val="0"/>
        <w:adjustRightInd w:val="0"/>
        <w:ind w:firstLine="708"/>
        <w:jc w:val="both"/>
        <w:rPr>
          <w:sz w:val="28"/>
          <w:szCs w:val="28"/>
        </w:rPr>
      </w:pPr>
      <w:r>
        <w:rPr>
          <w:sz w:val="28"/>
          <w:szCs w:val="28"/>
        </w:rPr>
        <w:t xml:space="preserve"> Вентральная грыжа</w:t>
      </w:r>
      <w:r w:rsidR="001977E3">
        <w:rPr>
          <w:sz w:val="28"/>
          <w:szCs w:val="28"/>
        </w:rPr>
        <w:t xml:space="preserve"> </w:t>
      </w:r>
      <w:r>
        <w:rPr>
          <w:sz w:val="28"/>
          <w:szCs w:val="28"/>
        </w:rPr>
        <w:t>– в области передней брюшной стенки</w:t>
      </w:r>
      <w:r w:rsidR="0061648F">
        <w:rPr>
          <w:sz w:val="28"/>
          <w:szCs w:val="28"/>
        </w:rPr>
        <w:t xml:space="preserve">, а именно </w:t>
      </w:r>
      <w:r w:rsidR="001977E3" w:rsidRPr="0061648F">
        <w:rPr>
          <w:bCs/>
          <w:sz w:val="28"/>
          <w:szCs w:val="28"/>
          <w:lang w:val="kk-KZ"/>
        </w:rPr>
        <w:t>в о</w:t>
      </w:r>
      <w:r w:rsidR="0061648F" w:rsidRPr="0061648F">
        <w:rPr>
          <w:bCs/>
          <w:sz w:val="28"/>
          <w:szCs w:val="28"/>
          <w:lang w:val="kk-KZ"/>
        </w:rPr>
        <w:t>бласти послеоперационного рубца</w:t>
      </w:r>
      <w:r w:rsidR="001977E3" w:rsidRPr="0061648F">
        <w:rPr>
          <w:sz w:val="28"/>
          <w:szCs w:val="28"/>
        </w:rPr>
        <w:t xml:space="preserve"> </w:t>
      </w:r>
      <w:r w:rsidRPr="0061648F">
        <w:rPr>
          <w:sz w:val="28"/>
          <w:szCs w:val="28"/>
        </w:rPr>
        <w:t>о</w:t>
      </w:r>
      <w:r>
        <w:rPr>
          <w:sz w:val="28"/>
          <w:szCs w:val="28"/>
        </w:rPr>
        <w:t xml:space="preserve">пределяется грыжевое выпячивание, покрытое кожей, чаще имеющее полушаровидную форму. При пальпации в грыжевом мешке определяются кишечные петли, а грыжевыми воротами </w:t>
      </w:r>
      <w:r w:rsidR="00971A87">
        <w:rPr>
          <w:sz w:val="28"/>
          <w:szCs w:val="28"/>
        </w:rPr>
        <w:t>служат края прямых мышц живота.</w:t>
      </w:r>
    </w:p>
    <w:p w:rsidR="00644FD8" w:rsidRDefault="00AD347C" w:rsidP="001977E3">
      <w:pPr>
        <w:widowControl w:val="0"/>
        <w:overflowPunct w:val="0"/>
        <w:autoSpaceDE w:val="0"/>
        <w:autoSpaceDN w:val="0"/>
        <w:adjustRightInd w:val="0"/>
        <w:ind w:firstLine="708"/>
        <w:jc w:val="both"/>
        <w:rPr>
          <w:sz w:val="28"/>
          <w:szCs w:val="28"/>
        </w:rPr>
      </w:pPr>
      <w:r>
        <w:rPr>
          <w:sz w:val="28"/>
          <w:szCs w:val="28"/>
        </w:rPr>
        <w:t>Ущемленные грыжи, как и р</w:t>
      </w:r>
      <w:r w:rsidR="00E31232">
        <w:rPr>
          <w:sz w:val="28"/>
          <w:szCs w:val="28"/>
        </w:rPr>
        <w:t xml:space="preserve">ецидивы </w:t>
      </w:r>
      <w:r w:rsidR="00AB603B">
        <w:rPr>
          <w:sz w:val="28"/>
          <w:szCs w:val="28"/>
        </w:rPr>
        <w:t>у детей чрезвычайно редкое явление.</w:t>
      </w:r>
    </w:p>
    <w:p w:rsidR="00606EAE" w:rsidRPr="00644FD8" w:rsidRDefault="008A5CCB" w:rsidP="00644FD8">
      <w:pPr>
        <w:widowControl w:val="0"/>
        <w:overflowPunct w:val="0"/>
        <w:autoSpaceDE w:val="0"/>
        <w:autoSpaceDN w:val="0"/>
        <w:adjustRightInd w:val="0"/>
        <w:jc w:val="both"/>
        <w:rPr>
          <w:sz w:val="28"/>
          <w:szCs w:val="28"/>
        </w:rPr>
      </w:pPr>
      <w:r w:rsidRPr="00644FD8">
        <w:rPr>
          <w:b/>
          <w:sz w:val="28"/>
          <w:szCs w:val="28"/>
        </w:rPr>
        <w:t>Лабор</w:t>
      </w:r>
      <w:r w:rsidR="009A62F8" w:rsidRPr="00644FD8">
        <w:rPr>
          <w:b/>
          <w:sz w:val="28"/>
          <w:szCs w:val="28"/>
        </w:rPr>
        <w:t>аторные исследования:</w:t>
      </w:r>
      <w:r w:rsidR="00DC2113" w:rsidRPr="00644FD8">
        <w:rPr>
          <w:b/>
          <w:sz w:val="28"/>
          <w:szCs w:val="28"/>
        </w:rPr>
        <w:t xml:space="preserve"> </w:t>
      </w:r>
      <w:r w:rsidR="0061648F" w:rsidRPr="0061648F">
        <w:rPr>
          <w:sz w:val="28"/>
          <w:szCs w:val="28"/>
          <w:shd w:val="clear" w:color="auto" w:fill="FFFFFF"/>
        </w:rPr>
        <w:t xml:space="preserve">обычно </w:t>
      </w:r>
      <w:proofErr w:type="spellStart"/>
      <w:r w:rsidR="0061648F" w:rsidRPr="0061648F">
        <w:rPr>
          <w:sz w:val="28"/>
          <w:szCs w:val="28"/>
          <w:shd w:val="clear" w:color="auto" w:fill="FFFFFF"/>
        </w:rPr>
        <w:t>неущемленная</w:t>
      </w:r>
      <w:proofErr w:type="spellEnd"/>
      <w:r w:rsidR="0061648F" w:rsidRPr="0061648F">
        <w:rPr>
          <w:sz w:val="28"/>
          <w:szCs w:val="28"/>
          <w:shd w:val="clear" w:color="auto" w:fill="FFFFFF"/>
        </w:rPr>
        <w:t xml:space="preserve"> (не</w:t>
      </w:r>
      <w:r w:rsidR="00456886" w:rsidRPr="0061648F">
        <w:rPr>
          <w:sz w:val="28"/>
          <w:szCs w:val="28"/>
          <w:shd w:val="clear" w:color="auto" w:fill="FFFFFF"/>
        </w:rPr>
        <w:t xml:space="preserve">осложненная) </w:t>
      </w:r>
      <w:r w:rsidR="0061648F" w:rsidRPr="0061648F">
        <w:rPr>
          <w:sz w:val="28"/>
          <w:szCs w:val="28"/>
          <w:shd w:val="clear" w:color="auto" w:fill="FFFFFF"/>
        </w:rPr>
        <w:t>грыж</w:t>
      </w:r>
      <w:r w:rsidR="006820B6">
        <w:rPr>
          <w:sz w:val="28"/>
          <w:szCs w:val="28"/>
          <w:shd w:val="clear" w:color="auto" w:fill="FFFFFF"/>
        </w:rPr>
        <w:t>а</w:t>
      </w:r>
      <w:r w:rsidR="0061648F" w:rsidRPr="0061648F">
        <w:rPr>
          <w:sz w:val="28"/>
          <w:szCs w:val="28"/>
          <w:shd w:val="clear" w:color="auto" w:fill="FFFFFF"/>
        </w:rPr>
        <w:t xml:space="preserve"> передней брюшной стенки</w:t>
      </w:r>
      <w:r w:rsidR="00456886" w:rsidRPr="0061648F">
        <w:rPr>
          <w:sz w:val="28"/>
          <w:szCs w:val="28"/>
          <w:shd w:val="clear" w:color="auto" w:fill="FFFFFF"/>
        </w:rPr>
        <w:t xml:space="preserve"> не влияет на показатели в общем анализе крови и </w:t>
      </w:r>
      <w:r w:rsidR="00456886" w:rsidRPr="0061648F">
        <w:rPr>
          <w:sz w:val="28"/>
          <w:szCs w:val="28"/>
          <w:shd w:val="clear" w:color="auto" w:fill="FFFFFF"/>
        </w:rPr>
        <w:lastRenderedPageBreak/>
        <w:t>мочи.</w:t>
      </w:r>
    </w:p>
    <w:p w:rsidR="008A5CCB" w:rsidRDefault="009A62F8" w:rsidP="005E13A4">
      <w:pPr>
        <w:pStyle w:val="Style18"/>
        <w:widowControl/>
        <w:tabs>
          <w:tab w:val="left" w:pos="567"/>
        </w:tabs>
        <w:spacing w:line="240" w:lineRule="auto"/>
        <w:rPr>
          <w:b/>
          <w:sz w:val="28"/>
          <w:szCs w:val="28"/>
        </w:rPr>
      </w:pPr>
      <w:r w:rsidRPr="001D652A">
        <w:rPr>
          <w:b/>
          <w:sz w:val="28"/>
          <w:szCs w:val="28"/>
        </w:rPr>
        <w:t>Инструментальные исследования:</w:t>
      </w:r>
    </w:p>
    <w:p w:rsidR="007D0ED9" w:rsidRPr="0061648F" w:rsidRDefault="005B19F0" w:rsidP="005E13A4">
      <w:pPr>
        <w:pStyle w:val="Style18"/>
        <w:widowControl/>
        <w:numPr>
          <w:ilvl w:val="0"/>
          <w:numId w:val="9"/>
        </w:numPr>
        <w:tabs>
          <w:tab w:val="left" w:pos="567"/>
        </w:tabs>
        <w:spacing w:line="240" w:lineRule="auto"/>
        <w:ind w:left="567" w:hanging="567"/>
        <w:rPr>
          <w:rStyle w:val="FontStyle35"/>
          <w:noProof/>
          <w:sz w:val="28"/>
          <w:szCs w:val="28"/>
        </w:rPr>
      </w:pPr>
      <w:r w:rsidRPr="0061648F">
        <w:rPr>
          <w:rStyle w:val="FontStyle35"/>
          <w:noProof/>
          <w:sz w:val="28"/>
          <w:szCs w:val="28"/>
        </w:rPr>
        <w:t>При сомнительных случаях для дифференцирования можно пр</w:t>
      </w:r>
      <w:r w:rsidR="004C7DE9" w:rsidRPr="0061648F">
        <w:rPr>
          <w:rStyle w:val="FontStyle35"/>
          <w:noProof/>
          <w:sz w:val="28"/>
          <w:szCs w:val="28"/>
        </w:rPr>
        <w:t>о</w:t>
      </w:r>
      <w:r w:rsidRPr="0061648F">
        <w:rPr>
          <w:rStyle w:val="FontStyle35"/>
          <w:noProof/>
          <w:sz w:val="28"/>
          <w:szCs w:val="28"/>
        </w:rPr>
        <w:t>вести у</w:t>
      </w:r>
      <w:r w:rsidR="007D0ED9" w:rsidRPr="0061648F">
        <w:rPr>
          <w:rStyle w:val="FontStyle35"/>
          <w:noProof/>
          <w:sz w:val="28"/>
          <w:szCs w:val="28"/>
        </w:rPr>
        <w:t>льтразвуковое исследование</w:t>
      </w:r>
      <w:r w:rsidRPr="0061648F">
        <w:rPr>
          <w:rStyle w:val="FontStyle35"/>
          <w:noProof/>
          <w:sz w:val="28"/>
          <w:szCs w:val="28"/>
        </w:rPr>
        <w:t xml:space="preserve"> области патологического выпячивания</w:t>
      </w:r>
      <w:r w:rsidR="00ED12D7" w:rsidRPr="0061648F">
        <w:rPr>
          <w:rStyle w:val="FontStyle35"/>
          <w:noProof/>
          <w:sz w:val="28"/>
          <w:szCs w:val="28"/>
        </w:rPr>
        <w:t>.</w:t>
      </w:r>
    </w:p>
    <w:p w:rsidR="0061648F" w:rsidRPr="00574EC4" w:rsidRDefault="0061648F" w:rsidP="0061648F">
      <w:pPr>
        <w:pStyle w:val="Style18"/>
        <w:widowControl/>
        <w:tabs>
          <w:tab w:val="left" w:pos="567"/>
        </w:tabs>
        <w:spacing w:line="240" w:lineRule="auto"/>
        <w:rPr>
          <w:rStyle w:val="FontStyle35"/>
          <w:b/>
          <w:noProof/>
          <w:sz w:val="28"/>
          <w:szCs w:val="28"/>
        </w:rPr>
      </w:pPr>
      <w:r w:rsidRPr="00574EC4">
        <w:rPr>
          <w:rStyle w:val="FontStyle35"/>
          <w:b/>
          <w:noProof/>
          <w:sz w:val="28"/>
          <w:szCs w:val="28"/>
        </w:rPr>
        <w:t>Перечень необходимых исследований для плановой госпитализации:</w:t>
      </w:r>
    </w:p>
    <w:p w:rsidR="0061648F" w:rsidRPr="00684454" w:rsidRDefault="0061648F" w:rsidP="0061648F">
      <w:pPr>
        <w:pStyle w:val="Style18"/>
        <w:widowControl/>
        <w:numPr>
          <w:ilvl w:val="0"/>
          <w:numId w:val="8"/>
        </w:numPr>
        <w:tabs>
          <w:tab w:val="left" w:pos="567"/>
        </w:tabs>
        <w:spacing w:line="240" w:lineRule="auto"/>
        <w:ind w:hanging="1212"/>
        <w:rPr>
          <w:rStyle w:val="FontStyle35"/>
          <w:noProof/>
          <w:sz w:val="28"/>
          <w:szCs w:val="28"/>
        </w:rPr>
      </w:pPr>
      <w:r w:rsidRPr="00684454">
        <w:rPr>
          <w:rStyle w:val="FontStyle35"/>
          <w:noProof/>
          <w:sz w:val="28"/>
          <w:szCs w:val="28"/>
        </w:rPr>
        <w:t>общий анализ крови;</w:t>
      </w:r>
    </w:p>
    <w:p w:rsidR="0061648F" w:rsidRPr="00684454" w:rsidRDefault="0061648F" w:rsidP="0061648F">
      <w:pPr>
        <w:pStyle w:val="Style18"/>
        <w:widowControl/>
        <w:numPr>
          <w:ilvl w:val="0"/>
          <w:numId w:val="8"/>
        </w:numPr>
        <w:tabs>
          <w:tab w:val="left" w:pos="567"/>
        </w:tabs>
        <w:spacing w:line="240" w:lineRule="auto"/>
        <w:ind w:hanging="1212"/>
        <w:rPr>
          <w:rStyle w:val="FontStyle35"/>
          <w:noProof/>
          <w:sz w:val="28"/>
          <w:szCs w:val="28"/>
        </w:rPr>
      </w:pPr>
      <w:r w:rsidRPr="00684454">
        <w:rPr>
          <w:rStyle w:val="FontStyle35"/>
          <w:noProof/>
          <w:sz w:val="28"/>
          <w:szCs w:val="28"/>
        </w:rPr>
        <w:t>общий анализ мочи;</w:t>
      </w:r>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proofErr w:type="gramStart"/>
      <w:r w:rsidRPr="00684454">
        <w:rPr>
          <w:rStyle w:val="FontStyle35"/>
          <w:noProof/>
          <w:sz w:val="28"/>
          <w:szCs w:val="28"/>
        </w:rPr>
        <w:t xml:space="preserve">биохимический анализ крови (общий белок и его фракции, мочевина, креатинин, АЛТ, АСТ, глюкоза, общий билирубин и его фракции, </w:t>
      </w:r>
      <w:r w:rsidRPr="00684454">
        <w:rPr>
          <w:sz w:val="28"/>
          <w:szCs w:val="28"/>
        </w:rPr>
        <w:t>амилаза,</w:t>
      </w:r>
      <w:r w:rsidRPr="00684454">
        <w:rPr>
          <w:rStyle w:val="FontStyle35"/>
          <w:noProof/>
          <w:sz w:val="28"/>
          <w:szCs w:val="28"/>
        </w:rPr>
        <w:t xml:space="preserve"> калий, натрий, хлор, кальций);</w:t>
      </w:r>
      <w:proofErr w:type="gramEnd"/>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r w:rsidRPr="007D218B">
        <w:rPr>
          <w:rStyle w:val="FontStyle35"/>
          <w:noProof/>
          <w:sz w:val="28"/>
          <w:szCs w:val="28"/>
        </w:rPr>
        <w:t>коагулограмма (протромбиновое время, фибриноген, тромбиновое время, МНО, АЧТВ);</w:t>
      </w:r>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r w:rsidRPr="007D218B">
        <w:rPr>
          <w:rStyle w:val="FontStyle35"/>
          <w:noProof/>
          <w:sz w:val="28"/>
          <w:szCs w:val="28"/>
        </w:rPr>
        <w:t>анализ крови на гепатит В, С</w:t>
      </w:r>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r w:rsidRPr="007D218B">
        <w:rPr>
          <w:rStyle w:val="FontStyle35"/>
          <w:noProof/>
          <w:sz w:val="28"/>
          <w:szCs w:val="28"/>
        </w:rPr>
        <w:t>анализ крови на ВИЧ</w:t>
      </w:r>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r w:rsidRPr="007D218B">
        <w:rPr>
          <w:rStyle w:val="FontStyle35"/>
          <w:noProof/>
          <w:sz w:val="28"/>
          <w:szCs w:val="28"/>
        </w:rPr>
        <w:t>кал на яйца глистов</w:t>
      </w:r>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r w:rsidRPr="007D218B">
        <w:rPr>
          <w:rStyle w:val="FontStyle35"/>
          <w:noProof/>
          <w:sz w:val="28"/>
          <w:szCs w:val="28"/>
        </w:rPr>
        <w:t>ЭКГ – для исключения патологии сердца перед предстоящей опреацией;</w:t>
      </w:r>
    </w:p>
    <w:p w:rsidR="0061648F" w:rsidRDefault="0061648F" w:rsidP="0061648F">
      <w:pPr>
        <w:pStyle w:val="Style18"/>
        <w:widowControl/>
        <w:numPr>
          <w:ilvl w:val="0"/>
          <w:numId w:val="8"/>
        </w:numPr>
        <w:tabs>
          <w:tab w:val="left" w:pos="567"/>
        </w:tabs>
        <w:spacing w:line="240" w:lineRule="auto"/>
        <w:ind w:left="567" w:hanging="567"/>
        <w:rPr>
          <w:rStyle w:val="FontStyle35"/>
          <w:sz w:val="28"/>
          <w:szCs w:val="28"/>
        </w:rPr>
      </w:pPr>
      <w:r w:rsidRPr="007D218B">
        <w:rPr>
          <w:rStyle w:val="FontStyle35"/>
          <w:noProof/>
          <w:sz w:val="28"/>
          <w:szCs w:val="28"/>
        </w:rPr>
        <w:t>ЭХОКГ – при подозрении на ВПС</w:t>
      </w:r>
    </w:p>
    <w:p w:rsidR="00B34BC8" w:rsidRDefault="0061648F" w:rsidP="0061648F">
      <w:pPr>
        <w:pStyle w:val="Style18"/>
        <w:widowControl/>
        <w:tabs>
          <w:tab w:val="left" w:pos="567"/>
        </w:tabs>
        <w:spacing w:line="240" w:lineRule="auto"/>
        <w:rPr>
          <w:rFonts w:eastAsia="Calibri"/>
          <w:sz w:val="28"/>
          <w:szCs w:val="28"/>
          <w:lang w:eastAsia="en-US"/>
        </w:rPr>
      </w:pPr>
      <w:r w:rsidRPr="007D218B">
        <w:rPr>
          <w:rFonts w:eastAsia="Calibri"/>
          <w:sz w:val="28"/>
          <w:szCs w:val="28"/>
          <w:lang w:eastAsia="en-US"/>
        </w:rPr>
        <w:t>консультация узких специалистов – по показаниям (</w:t>
      </w:r>
      <w:proofErr w:type="gramStart"/>
      <w:r w:rsidRPr="007D218B">
        <w:rPr>
          <w:rFonts w:eastAsia="Calibri"/>
          <w:sz w:val="28"/>
          <w:szCs w:val="28"/>
          <w:lang w:eastAsia="en-US"/>
        </w:rPr>
        <w:t>анемия-гематолога</w:t>
      </w:r>
      <w:proofErr w:type="gramEnd"/>
      <w:r w:rsidRPr="007D218B">
        <w:rPr>
          <w:rFonts w:eastAsia="Calibri"/>
          <w:sz w:val="28"/>
          <w:szCs w:val="28"/>
          <w:lang w:eastAsia="en-US"/>
        </w:rPr>
        <w:t>, патология сердца-кардиолога и т.д.).</w:t>
      </w:r>
    </w:p>
    <w:p w:rsidR="0061648F" w:rsidRPr="004F30A2" w:rsidRDefault="0061648F" w:rsidP="0061648F">
      <w:pPr>
        <w:pStyle w:val="Style18"/>
        <w:widowControl/>
        <w:tabs>
          <w:tab w:val="left" w:pos="567"/>
        </w:tabs>
        <w:spacing w:line="240" w:lineRule="auto"/>
        <w:rPr>
          <w:sz w:val="28"/>
          <w:szCs w:val="28"/>
        </w:rPr>
      </w:pPr>
      <w:r w:rsidRPr="004F30A2">
        <w:rPr>
          <w:b/>
          <w:sz w:val="28"/>
          <w:szCs w:val="28"/>
        </w:rPr>
        <w:t>Показания для консультации специалистов:</w:t>
      </w:r>
    </w:p>
    <w:p w:rsidR="0061648F" w:rsidRPr="00473452" w:rsidRDefault="0061648F" w:rsidP="0061648F">
      <w:pPr>
        <w:pStyle w:val="Style18"/>
        <w:widowControl/>
        <w:numPr>
          <w:ilvl w:val="0"/>
          <w:numId w:val="45"/>
        </w:numPr>
        <w:tabs>
          <w:tab w:val="left" w:pos="567"/>
        </w:tabs>
        <w:spacing w:line="240" w:lineRule="auto"/>
        <w:ind w:hanging="720"/>
        <w:rPr>
          <w:noProof/>
          <w:sz w:val="28"/>
          <w:szCs w:val="28"/>
        </w:rPr>
      </w:pPr>
      <w:r w:rsidRPr="00D417DA">
        <w:rPr>
          <w:rFonts w:eastAsia="Calibri"/>
          <w:sz w:val="28"/>
          <w:szCs w:val="28"/>
          <w:lang w:eastAsia="en-US"/>
        </w:rPr>
        <w:t>консультация узких специалистов – по показаниям.</w:t>
      </w:r>
    </w:p>
    <w:p w:rsidR="00473452" w:rsidRDefault="00473452" w:rsidP="00473452">
      <w:pPr>
        <w:pStyle w:val="Style18"/>
        <w:widowControl/>
        <w:tabs>
          <w:tab w:val="left" w:pos="567"/>
        </w:tabs>
        <w:spacing w:line="240" w:lineRule="auto"/>
        <w:ind w:left="720"/>
        <w:rPr>
          <w:rStyle w:val="FontStyle35"/>
          <w:noProof/>
          <w:sz w:val="28"/>
          <w:szCs w:val="28"/>
        </w:rPr>
      </w:pPr>
    </w:p>
    <w:p w:rsidR="000F2EAC" w:rsidRDefault="0061648F" w:rsidP="00AE5D73">
      <w:pPr>
        <w:pStyle w:val="Style18"/>
        <w:widowControl/>
        <w:tabs>
          <w:tab w:val="left" w:pos="567"/>
        </w:tabs>
        <w:spacing w:line="240" w:lineRule="auto"/>
        <w:rPr>
          <w:b/>
          <w:bCs/>
          <w:sz w:val="28"/>
          <w:szCs w:val="28"/>
        </w:rPr>
      </w:pPr>
      <w:r w:rsidRPr="008F5F19">
        <w:rPr>
          <w:b/>
          <w:noProof/>
          <w:sz w:val="28"/>
          <w:szCs w:val="28"/>
        </w:rPr>
        <w:t>2.2</w:t>
      </w:r>
      <w:r w:rsidRPr="008F5F19">
        <w:rPr>
          <w:noProof/>
          <w:sz w:val="28"/>
          <w:szCs w:val="28"/>
        </w:rPr>
        <w:t xml:space="preserve"> </w:t>
      </w:r>
      <w:r w:rsidRPr="008F5F19">
        <w:rPr>
          <w:b/>
          <w:bCs/>
          <w:sz w:val="28"/>
          <w:szCs w:val="28"/>
        </w:rPr>
        <w:t>Диагностический алгоритм:</w:t>
      </w:r>
      <w:r w:rsidR="001828E6">
        <w:rPr>
          <w:b/>
          <w:bCs/>
          <w:sz w:val="28"/>
          <w:szCs w:val="28"/>
        </w:rPr>
        <w:t xml:space="preserve"> </w:t>
      </w:r>
    </w:p>
    <w:p w:rsidR="00DC2113" w:rsidRDefault="00957517" w:rsidP="00AE5D73">
      <w:pPr>
        <w:pStyle w:val="Style18"/>
        <w:widowControl/>
        <w:tabs>
          <w:tab w:val="left" w:pos="567"/>
        </w:tabs>
        <w:spacing w:line="240" w:lineRule="auto"/>
        <w:rPr>
          <w:rStyle w:val="FontStyle35"/>
          <w:noProof/>
          <w:sz w:val="28"/>
          <w:szCs w:val="28"/>
        </w:rPr>
      </w:pPr>
      <w:r>
        <w:rPr>
          <w:noProof/>
          <w:sz w:val="28"/>
          <w:szCs w:val="28"/>
          <w:lang w:val="tr-TR" w:eastAsia="tr-TR"/>
        </w:rPr>
        <w:lastRenderedPageBreak/>
        <w:drawing>
          <wp:inline distT="0" distB="0" distL="0" distR="0" wp14:anchorId="487864D5" wp14:editId="4DC12AAD">
            <wp:extent cx="6267450" cy="5295900"/>
            <wp:effectExtent l="19050" t="0" r="76200" b="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3C7F32" w:rsidRDefault="003C7F32" w:rsidP="00AE5D73">
      <w:pPr>
        <w:pStyle w:val="Style18"/>
        <w:widowControl/>
        <w:tabs>
          <w:tab w:val="left" w:pos="567"/>
        </w:tabs>
        <w:spacing w:line="240" w:lineRule="auto"/>
        <w:rPr>
          <w:rStyle w:val="FontStyle35"/>
          <w:noProof/>
          <w:sz w:val="28"/>
          <w:szCs w:val="28"/>
        </w:rPr>
      </w:pPr>
    </w:p>
    <w:p w:rsidR="006809A1" w:rsidRDefault="006809A1" w:rsidP="00AE5D73">
      <w:pPr>
        <w:pStyle w:val="Style18"/>
        <w:widowControl/>
        <w:tabs>
          <w:tab w:val="left" w:pos="567"/>
        </w:tabs>
        <w:spacing w:line="240" w:lineRule="auto"/>
        <w:rPr>
          <w:rStyle w:val="FontStyle35"/>
          <w:noProof/>
          <w:sz w:val="28"/>
          <w:szCs w:val="28"/>
        </w:rPr>
      </w:pPr>
    </w:p>
    <w:p w:rsidR="006809A1" w:rsidRDefault="006809A1" w:rsidP="00AE5D73">
      <w:pPr>
        <w:pStyle w:val="Style18"/>
        <w:widowControl/>
        <w:tabs>
          <w:tab w:val="left" w:pos="567"/>
        </w:tabs>
        <w:spacing w:line="240" w:lineRule="auto"/>
        <w:rPr>
          <w:rStyle w:val="FontStyle35"/>
          <w:noProof/>
          <w:sz w:val="28"/>
          <w:szCs w:val="28"/>
        </w:rPr>
      </w:pPr>
    </w:p>
    <w:p w:rsidR="006809A1" w:rsidRPr="00A24F40" w:rsidRDefault="006809A1" w:rsidP="00AE5D73">
      <w:pPr>
        <w:pStyle w:val="Style18"/>
        <w:widowControl/>
        <w:tabs>
          <w:tab w:val="left" w:pos="567"/>
        </w:tabs>
        <w:spacing w:line="240" w:lineRule="auto"/>
        <w:rPr>
          <w:rStyle w:val="FontStyle35"/>
          <w:noProof/>
          <w:sz w:val="28"/>
          <w:szCs w:val="28"/>
        </w:rPr>
      </w:pPr>
    </w:p>
    <w:p w:rsidR="00505D04" w:rsidRDefault="0061648F" w:rsidP="0061648F">
      <w:pPr>
        <w:pStyle w:val="a3"/>
        <w:tabs>
          <w:tab w:val="left" w:pos="567"/>
        </w:tabs>
        <w:spacing w:after="120" w:line="240" w:lineRule="auto"/>
        <w:ind w:left="0"/>
        <w:jc w:val="both"/>
        <w:rPr>
          <w:rFonts w:ascii="Times New Roman" w:hAnsi="Times New Roman"/>
          <w:b/>
          <w:sz w:val="28"/>
          <w:szCs w:val="28"/>
        </w:rPr>
      </w:pPr>
      <w:r>
        <w:rPr>
          <w:rFonts w:ascii="Times New Roman" w:hAnsi="Times New Roman"/>
          <w:b/>
          <w:sz w:val="28"/>
          <w:szCs w:val="28"/>
        </w:rPr>
        <w:t xml:space="preserve">2.3 </w:t>
      </w:r>
      <w:r w:rsidRPr="001D652A">
        <w:rPr>
          <w:rFonts w:ascii="Times New Roman" w:hAnsi="Times New Roman"/>
          <w:b/>
          <w:sz w:val="28"/>
          <w:szCs w:val="28"/>
        </w:rPr>
        <w:t>Дифференциальный диагноз и обоснование дополнительных исследований:</w:t>
      </w:r>
    </w:p>
    <w:p w:rsidR="00505D04" w:rsidRDefault="00F936F9" w:rsidP="00505D04">
      <w:pPr>
        <w:pStyle w:val="a3"/>
        <w:tabs>
          <w:tab w:val="left" w:pos="567"/>
        </w:tabs>
        <w:spacing w:after="120" w:line="240" w:lineRule="auto"/>
        <w:ind w:left="0"/>
        <w:jc w:val="both"/>
        <w:rPr>
          <w:rFonts w:ascii="Times New Roman" w:hAnsi="Times New Roman"/>
          <w:sz w:val="28"/>
          <w:szCs w:val="28"/>
        </w:rPr>
      </w:pPr>
      <w:r>
        <w:rPr>
          <w:rFonts w:ascii="Times New Roman" w:hAnsi="Times New Roman"/>
          <w:sz w:val="28"/>
          <w:szCs w:val="28"/>
        </w:rPr>
        <w:tab/>
      </w:r>
      <w:r w:rsidR="00505D04" w:rsidRPr="00505D04">
        <w:rPr>
          <w:rFonts w:ascii="Times New Roman" w:hAnsi="Times New Roman"/>
          <w:sz w:val="28"/>
          <w:szCs w:val="28"/>
        </w:rPr>
        <w:t xml:space="preserve">Дифференциальная диагностика </w:t>
      </w:r>
      <w:r w:rsidR="00D81453">
        <w:rPr>
          <w:rFonts w:ascii="Times New Roman" w:hAnsi="Times New Roman"/>
          <w:sz w:val="28"/>
          <w:szCs w:val="28"/>
        </w:rPr>
        <w:t>грыж передней брюшной стенки затруднений не вызывает. Д</w:t>
      </w:r>
      <w:r w:rsidR="00D81453" w:rsidRPr="00505D04">
        <w:rPr>
          <w:rFonts w:ascii="Times New Roman" w:hAnsi="Times New Roman"/>
          <w:sz w:val="28"/>
          <w:szCs w:val="28"/>
        </w:rPr>
        <w:t xml:space="preserve">ифференциальный диагноз нужно проводить с доброкачественными новообразованиями брюшной стенки (в основном это липомы, </w:t>
      </w:r>
      <w:proofErr w:type="spellStart"/>
      <w:r w:rsidR="00D81453" w:rsidRPr="00505D04">
        <w:rPr>
          <w:rFonts w:ascii="Times New Roman" w:hAnsi="Times New Roman"/>
          <w:sz w:val="28"/>
          <w:szCs w:val="28"/>
        </w:rPr>
        <w:t>фибролипомы</w:t>
      </w:r>
      <w:proofErr w:type="spellEnd"/>
      <w:r w:rsidR="00D81453" w:rsidRPr="00505D04">
        <w:rPr>
          <w:rFonts w:ascii="Times New Roman" w:hAnsi="Times New Roman"/>
          <w:sz w:val="28"/>
          <w:szCs w:val="28"/>
        </w:rPr>
        <w:t xml:space="preserve">, </w:t>
      </w:r>
      <w:proofErr w:type="spellStart"/>
      <w:r w:rsidR="00D81453" w:rsidRPr="00505D04">
        <w:rPr>
          <w:rFonts w:ascii="Times New Roman" w:hAnsi="Times New Roman"/>
          <w:sz w:val="28"/>
          <w:szCs w:val="28"/>
        </w:rPr>
        <w:t>нейрофибромы</w:t>
      </w:r>
      <w:proofErr w:type="spellEnd"/>
      <w:r w:rsidR="00D81453" w:rsidRPr="00505D04">
        <w:rPr>
          <w:rFonts w:ascii="Times New Roman" w:hAnsi="Times New Roman"/>
          <w:sz w:val="28"/>
          <w:szCs w:val="28"/>
        </w:rPr>
        <w:t>).</w:t>
      </w:r>
      <w:r w:rsidR="00AD347C">
        <w:rPr>
          <w:rFonts w:ascii="Times New Roman" w:hAnsi="Times New Roman"/>
          <w:sz w:val="28"/>
          <w:szCs w:val="28"/>
        </w:rPr>
        <w:t xml:space="preserve"> </w:t>
      </w:r>
      <w:r w:rsidR="00D81453" w:rsidRPr="00505D04">
        <w:rPr>
          <w:rFonts w:ascii="Times New Roman" w:hAnsi="Times New Roman"/>
          <w:sz w:val="28"/>
          <w:szCs w:val="28"/>
        </w:rPr>
        <w:t>Общее между доброкачественными опухолями и грыжами то, что их увеличение идет очень медленно, умеренно выражен болевой синдром, и при объективном исследовании выявляется выпячивание в области живота.</w:t>
      </w:r>
      <w:r w:rsidR="00D81453">
        <w:rPr>
          <w:rFonts w:ascii="Times New Roman" w:hAnsi="Times New Roman"/>
          <w:sz w:val="28"/>
          <w:szCs w:val="28"/>
        </w:rPr>
        <w:t xml:space="preserve"> </w:t>
      </w:r>
      <w:r w:rsidR="00505D04" w:rsidRPr="00505D04">
        <w:rPr>
          <w:rFonts w:ascii="Times New Roman" w:hAnsi="Times New Roman"/>
          <w:sz w:val="28"/>
          <w:szCs w:val="28"/>
        </w:rPr>
        <w:t>Доброкачественные новообразования характеризуются локальным разрастанием ткани.</w:t>
      </w:r>
      <w:r w:rsidR="006820B6">
        <w:rPr>
          <w:rFonts w:ascii="Times New Roman" w:hAnsi="Times New Roman"/>
          <w:sz w:val="28"/>
          <w:szCs w:val="28"/>
        </w:rPr>
        <w:t xml:space="preserve"> Главное же в их дифференцировке</w:t>
      </w:r>
      <w:r w:rsidR="00D81453">
        <w:rPr>
          <w:rFonts w:ascii="Times New Roman" w:hAnsi="Times New Roman"/>
          <w:sz w:val="28"/>
          <w:szCs w:val="28"/>
        </w:rPr>
        <w:t xml:space="preserve"> </w:t>
      </w:r>
      <w:r w:rsidR="00505D04" w:rsidRPr="00505D04">
        <w:rPr>
          <w:rFonts w:ascii="Times New Roman" w:hAnsi="Times New Roman"/>
          <w:sz w:val="28"/>
          <w:szCs w:val="28"/>
        </w:rPr>
        <w:t>- исследование локального статуса. Так при грыжах выявляются характерные ее симптомы: увеличение выпячивания при повышении внутрибрюшного давления</w:t>
      </w:r>
      <w:r w:rsidR="00D81453">
        <w:rPr>
          <w:rFonts w:ascii="Times New Roman" w:hAnsi="Times New Roman"/>
          <w:sz w:val="28"/>
          <w:szCs w:val="28"/>
        </w:rPr>
        <w:t xml:space="preserve"> (плач, смех, </w:t>
      </w:r>
      <w:proofErr w:type="spellStart"/>
      <w:r w:rsidR="00D81453">
        <w:rPr>
          <w:rFonts w:ascii="Times New Roman" w:hAnsi="Times New Roman"/>
          <w:sz w:val="28"/>
          <w:szCs w:val="28"/>
        </w:rPr>
        <w:t>натуживание</w:t>
      </w:r>
      <w:proofErr w:type="spellEnd"/>
      <w:r w:rsidR="00D81453">
        <w:rPr>
          <w:rFonts w:ascii="Times New Roman" w:hAnsi="Times New Roman"/>
          <w:sz w:val="28"/>
          <w:szCs w:val="28"/>
        </w:rPr>
        <w:t>)</w:t>
      </w:r>
      <w:r w:rsidR="00505D04" w:rsidRPr="00505D04">
        <w:rPr>
          <w:rFonts w:ascii="Times New Roman" w:hAnsi="Times New Roman"/>
          <w:sz w:val="28"/>
          <w:szCs w:val="28"/>
        </w:rPr>
        <w:t>, определение при пальпации выпячиван</w:t>
      </w:r>
      <w:r w:rsidR="006820B6">
        <w:rPr>
          <w:rFonts w:ascii="Times New Roman" w:hAnsi="Times New Roman"/>
          <w:sz w:val="28"/>
          <w:szCs w:val="28"/>
        </w:rPr>
        <w:t>ия в основном образований мягко</w:t>
      </w:r>
      <w:r w:rsidR="00505D04" w:rsidRPr="00505D04">
        <w:rPr>
          <w:rFonts w:ascii="Times New Roman" w:hAnsi="Times New Roman"/>
          <w:sz w:val="28"/>
          <w:szCs w:val="28"/>
        </w:rPr>
        <w:t xml:space="preserve">эластической консистенции; особую важность имеет </w:t>
      </w:r>
      <w:proofErr w:type="spellStart"/>
      <w:r w:rsidR="00505D04" w:rsidRPr="00505D04">
        <w:rPr>
          <w:rFonts w:ascii="Times New Roman" w:hAnsi="Times New Roman"/>
          <w:sz w:val="28"/>
          <w:szCs w:val="28"/>
        </w:rPr>
        <w:t>вправимость</w:t>
      </w:r>
      <w:proofErr w:type="spellEnd"/>
      <w:r w:rsidR="00505D04" w:rsidRPr="00505D04">
        <w:rPr>
          <w:rFonts w:ascii="Times New Roman" w:hAnsi="Times New Roman"/>
          <w:sz w:val="28"/>
          <w:szCs w:val="28"/>
        </w:rPr>
        <w:t xml:space="preserve"> содержимого грыжевого </w:t>
      </w:r>
      <w:r w:rsidR="00505D04" w:rsidRPr="00505D04">
        <w:rPr>
          <w:rFonts w:ascii="Times New Roman" w:hAnsi="Times New Roman"/>
          <w:sz w:val="28"/>
          <w:szCs w:val="28"/>
        </w:rPr>
        <w:lastRenderedPageBreak/>
        <w:t xml:space="preserve">мешка, особенно в горизонтальном положении, характерен положительный симптом кашлевого толчка, </w:t>
      </w:r>
      <w:proofErr w:type="gramStart"/>
      <w:r w:rsidR="00505D04" w:rsidRPr="00505D04">
        <w:rPr>
          <w:rFonts w:ascii="Times New Roman" w:hAnsi="Times New Roman"/>
          <w:sz w:val="28"/>
          <w:szCs w:val="28"/>
        </w:rPr>
        <w:t>и</w:t>
      </w:r>
      <w:proofErr w:type="gramEnd"/>
      <w:r w:rsidR="00505D04" w:rsidRPr="00505D04">
        <w:rPr>
          <w:rFonts w:ascii="Times New Roman" w:hAnsi="Times New Roman"/>
          <w:sz w:val="28"/>
          <w:szCs w:val="28"/>
        </w:rPr>
        <w:t xml:space="preserve"> конечно же один из наиболее характерных признаков</w:t>
      </w:r>
      <w:r w:rsidR="00D81453">
        <w:rPr>
          <w:rFonts w:ascii="Times New Roman" w:hAnsi="Times New Roman"/>
          <w:sz w:val="28"/>
          <w:szCs w:val="28"/>
        </w:rPr>
        <w:t xml:space="preserve"> </w:t>
      </w:r>
      <w:r w:rsidR="00505D04" w:rsidRPr="00505D04">
        <w:rPr>
          <w:rFonts w:ascii="Times New Roman" w:hAnsi="Times New Roman"/>
          <w:sz w:val="28"/>
          <w:szCs w:val="28"/>
        </w:rPr>
        <w:t xml:space="preserve">- возможность пальпации грыжевых ворот. Выявление урчания при пальпации выпячивания и тимпанического оттенка при перкуссии, указывают, что содержимым его являются петли кишок. А для липом, </w:t>
      </w:r>
      <w:proofErr w:type="spellStart"/>
      <w:r w:rsidR="00505D04" w:rsidRPr="00505D04">
        <w:rPr>
          <w:rFonts w:ascii="Times New Roman" w:hAnsi="Times New Roman"/>
          <w:sz w:val="28"/>
          <w:szCs w:val="28"/>
        </w:rPr>
        <w:t>фибролипом</w:t>
      </w:r>
      <w:proofErr w:type="spellEnd"/>
      <w:r w:rsidR="00505D04" w:rsidRPr="00505D04">
        <w:rPr>
          <w:rFonts w:ascii="Times New Roman" w:hAnsi="Times New Roman"/>
          <w:sz w:val="28"/>
          <w:szCs w:val="28"/>
        </w:rPr>
        <w:t xml:space="preserve">, </w:t>
      </w:r>
      <w:proofErr w:type="spellStart"/>
      <w:r w:rsidR="00505D04" w:rsidRPr="00505D04">
        <w:rPr>
          <w:rFonts w:ascii="Times New Roman" w:hAnsi="Times New Roman"/>
          <w:sz w:val="28"/>
          <w:szCs w:val="28"/>
        </w:rPr>
        <w:t>нейрофибром</w:t>
      </w:r>
      <w:proofErr w:type="spellEnd"/>
      <w:r w:rsidR="00505D04" w:rsidRPr="00505D04">
        <w:rPr>
          <w:rFonts w:ascii="Times New Roman" w:hAnsi="Times New Roman"/>
          <w:sz w:val="28"/>
          <w:szCs w:val="28"/>
        </w:rPr>
        <w:t xml:space="preserve"> характерно постоянство размеров в любом положении тела, плотность образования, определяемая при пальпации, </w:t>
      </w:r>
      <w:proofErr w:type="spellStart"/>
      <w:r w:rsidR="00505D04" w:rsidRPr="00505D04">
        <w:rPr>
          <w:rFonts w:ascii="Times New Roman" w:hAnsi="Times New Roman"/>
          <w:sz w:val="28"/>
          <w:szCs w:val="28"/>
        </w:rPr>
        <w:t>смещаемость</w:t>
      </w:r>
      <w:proofErr w:type="spellEnd"/>
      <w:r w:rsidR="00505D04" w:rsidRPr="00505D04">
        <w:rPr>
          <w:rFonts w:ascii="Times New Roman" w:hAnsi="Times New Roman"/>
          <w:sz w:val="28"/>
          <w:szCs w:val="28"/>
        </w:rPr>
        <w:t xml:space="preserve"> образования (свободно приподнимаются в кожной складке), невозможность его вправления, отрицательный симптом кашлевого толчка, отсутствие грыжевых ворот, </w:t>
      </w:r>
      <w:r w:rsidR="0061648F" w:rsidRPr="0061648F">
        <w:rPr>
          <w:rFonts w:ascii="Times New Roman" w:hAnsi="Times New Roman"/>
          <w:sz w:val="28"/>
          <w:szCs w:val="28"/>
        </w:rPr>
        <w:t>а так</w:t>
      </w:r>
      <w:r w:rsidR="00505D04" w:rsidRPr="0061648F">
        <w:rPr>
          <w:rFonts w:ascii="Times New Roman" w:hAnsi="Times New Roman"/>
          <w:sz w:val="28"/>
          <w:szCs w:val="28"/>
        </w:rPr>
        <w:t>же</w:t>
      </w:r>
      <w:r w:rsidR="00505D04" w:rsidRPr="00505D04">
        <w:rPr>
          <w:rFonts w:ascii="Times New Roman" w:hAnsi="Times New Roman"/>
          <w:sz w:val="28"/>
          <w:szCs w:val="28"/>
        </w:rPr>
        <w:t xml:space="preserve"> отсутствие урчания и тимпанического звука при перкуссии. Особенностью </w:t>
      </w:r>
      <w:proofErr w:type="spellStart"/>
      <w:r w:rsidR="00505D04" w:rsidRPr="00505D04">
        <w:rPr>
          <w:rFonts w:ascii="Times New Roman" w:hAnsi="Times New Roman"/>
          <w:sz w:val="28"/>
          <w:szCs w:val="28"/>
        </w:rPr>
        <w:t>нейрофибр</w:t>
      </w:r>
      <w:r w:rsidR="00D81453">
        <w:rPr>
          <w:rFonts w:ascii="Times New Roman" w:hAnsi="Times New Roman"/>
          <w:sz w:val="28"/>
          <w:szCs w:val="28"/>
        </w:rPr>
        <w:t>ом</w:t>
      </w:r>
      <w:proofErr w:type="spellEnd"/>
      <w:r w:rsidR="00D81453">
        <w:rPr>
          <w:rFonts w:ascii="Times New Roman" w:hAnsi="Times New Roman"/>
          <w:sz w:val="28"/>
          <w:szCs w:val="28"/>
        </w:rPr>
        <w:t xml:space="preserve"> является их множественность.</w:t>
      </w:r>
    </w:p>
    <w:p w:rsidR="00971A87" w:rsidRDefault="00F936F9" w:rsidP="00505D04">
      <w:pPr>
        <w:pStyle w:val="a3"/>
        <w:tabs>
          <w:tab w:val="left" w:pos="567"/>
        </w:tabs>
        <w:spacing w:after="120" w:line="240" w:lineRule="auto"/>
        <w:ind w:left="0"/>
        <w:jc w:val="both"/>
        <w:rPr>
          <w:rFonts w:ascii="Times New Roman" w:hAnsi="Times New Roman"/>
          <w:sz w:val="28"/>
          <w:szCs w:val="28"/>
        </w:rPr>
      </w:pPr>
      <w:r>
        <w:rPr>
          <w:rFonts w:ascii="Times New Roman" w:hAnsi="Times New Roman"/>
          <w:sz w:val="28"/>
          <w:szCs w:val="28"/>
        </w:rPr>
        <w:tab/>
      </w:r>
      <w:r w:rsidR="00971A87">
        <w:rPr>
          <w:rFonts w:ascii="Times New Roman" w:hAnsi="Times New Roman"/>
          <w:sz w:val="28"/>
          <w:szCs w:val="28"/>
        </w:rPr>
        <w:t xml:space="preserve">Также грыжи белой линий живота следует дифференцировать от диастаза мышц живота – аномалия или вариант развития мышц передней брюшной стенки. </w:t>
      </w:r>
      <w:proofErr w:type="gramStart"/>
      <w:r w:rsidR="00971A87">
        <w:rPr>
          <w:rFonts w:ascii="Times New Roman" w:hAnsi="Times New Roman"/>
          <w:sz w:val="28"/>
          <w:szCs w:val="28"/>
        </w:rPr>
        <w:t>В этих случаях при напряжении по средней линии живота от мечевидного отростка до пупка</w:t>
      </w:r>
      <w:proofErr w:type="gramEnd"/>
      <w:r w:rsidR="00971A87">
        <w:rPr>
          <w:rFonts w:ascii="Times New Roman" w:hAnsi="Times New Roman"/>
          <w:sz w:val="28"/>
          <w:szCs w:val="28"/>
        </w:rPr>
        <w:t xml:space="preserve"> выявляются равномерное выпячивание шириной до 1,5-2 см, создается ложное впечатление дефекта апоневроза на этом протяжении. При</w:t>
      </w:r>
      <w:r w:rsidR="00D25F6E">
        <w:rPr>
          <w:rFonts w:ascii="Times New Roman" w:hAnsi="Times New Roman"/>
          <w:sz w:val="28"/>
          <w:szCs w:val="28"/>
        </w:rPr>
        <w:t xml:space="preserve"> </w:t>
      </w:r>
      <w:r w:rsidR="00971A87">
        <w:rPr>
          <w:rFonts w:ascii="Times New Roman" w:hAnsi="Times New Roman"/>
          <w:sz w:val="28"/>
          <w:szCs w:val="28"/>
        </w:rPr>
        <w:t>диастазе мышц в лечении нет необходимости.</w:t>
      </w:r>
    </w:p>
    <w:p w:rsidR="008A5CCB" w:rsidRPr="00990856" w:rsidRDefault="00786895" w:rsidP="00990856">
      <w:pPr>
        <w:pStyle w:val="a3"/>
        <w:tabs>
          <w:tab w:val="left" w:pos="567"/>
        </w:tabs>
        <w:spacing w:after="120" w:line="240" w:lineRule="auto"/>
        <w:ind w:left="0"/>
        <w:jc w:val="both"/>
        <w:rPr>
          <w:rFonts w:ascii="Times New Roman" w:hAnsi="Times New Roman"/>
          <w:sz w:val="28"/>
          <w:szCs w:val="28"/>
        </w:rPr>
      </w:pPr>
      <w:r>
        <w:rPr>
          <w:rStyle w:val="FontStyle35"/>
          <w:noProof/>
          <w:sz w:val="28"/>
          <w:szCs w:val="28"/>
        </w:rPr>
        <w:tab/>
      </w:r>
      <w:r w:rsidR="00276A63">
        <w:rPr>
          <w:rStyle w:val="FontStyle35"/>
          <w:noProof/>
          <w:sz w:val="28"/>
          <w:szCs w:val="28"/>
        </w:rPr>
        <w:t>П</w:t>
      </w:r>
      <w:r w:rsidR="00AD347C" w:rsidRPr="00662904">
        <w:rPr>
          <w:rStyle w:val="FontStyle35"/>
          <w:noProof/>
          <w:sz w:val="28"/>
          <w:szCs w:val="28"/>
        </w:rPr>
        <w:t>ри сомнительных случаях</w:t>
      </w:r>
      <w:r w:rsidR="00276A63">
        <w:rPr>
          <w:rStyle w:val="FontStyle35"/>
          <w:noProof/>
          <w:sz w:val="28"/>
          <w:szCs w:val="28"/>
        </w:rPr>
        <w:t>, в особенности</w:t>
      </w:r>
      <w:r w:rsidR="00AD347C" w:rsidRPr="00662904">
        <w:rPr>
          <w:rStyle w:val="FontStyle35"/>
          <w:noProof/>
          <w:sz w:val="28"/>
          <w:szCs w:val="28"/>
        </w:rPr>
        <w:t xml:space="preserve"> </w:t>
      </w:r>
      <w:r w:rsidR="00276A63">
        <w:rPr>
          <w:rStyle w:val="FontStyle35"/>
          <w:noProof/>
          <w:sz w:val="28"/>
          <w:szCs w:val="28"/>
        </w:rPr>
        <w:t xml:space="preserve">у тучных детей </w:t>
      </w:r>
      <w:r w:rsidR="00AD347C" w:rsidRPr="00662904">
        <w:rPr>
          <w:rStyle w:val="FontStyle35"/>
          <w:noProof/>
          <w:sz w:val="28"/>
          <w:szCs w:val="28"/>
        </w:rPr>
        <w:t>для дифференцирования можно провести ультразвуковое исследование,</w:t>
      </w:r>
      <w:r w:rsidR="00AD347C">
        <w:rPr>
          <w:rStyle w:val="FontStyle35"/>
          <w:noProof/>
          <w:sz w:val="28"/>
          <w:szCs w:val="28"/>
        </w:rPr>
        <w:t xml:space="preserve"> МРТ, КТ</w:t>
      </w:r>
      <w:r w:rsidR="00B76F56">
        <w:rPr>
          <w:rStyle w:val="FontStyle35"/>
          <w:noProof/>
          <w:sz w:val="28"/>
          <w:szCs w:val="28"/>
        </w:rPr>
        <w:t xml:space="preserve"> брюшного сегмента</w:t>
      </w:r>
      <w:r w:rsidR="00AD347C">
        <w:rPr>
          <w:rStyle w:val="FontStyle35"/>
          <w:noProof/>
          <w:sz w:val="28"/>
          <w:szCs w:val="28"/>
        </w:rPr>
        <w:t>.</w:t>
      </w:r>
    </w:p>
    <w:p w:rsidR="00CA620E" w:rsidRDefault="00CA620E" w:rsidP="0043252D">
      <w:pPr>
        <w:pStyle w:val="a3"/>
        <w:tabs>
          <w:tab w:val="left" w:pos="426"/>
        </w:tabs>
        <w:spacing w:after="0" w:line="240" w:lineRule="auto"/>
        <w:ind w:left="0" w:firstLine="851"/>
        <w:jc w:val="both"/>
        <w:rPr>
          <w:rFonts w:ascii="Times New Roman" w:hAnsi="Times New Roman"/>
          <w:sz w:val="28"/>
          <w:szCs w:val="28"/>
          <w:highlight w:val="yellow"/>
        </w:rPr>
      </w:pPr>
    </w:p>
    <w:p w:rsidR="003F641D" w:rsidRDefault="0061648F" w:rsidP="003E3566">
      <w:pPr>
        <w:tabs>
          <w:tab w:val="left" w:pos="426"/>
        </w:tabs>
        <w:jc w:val="both"/>
        <w:rPr>
          <w:b/>
          <w:sz w:val="28"/>
          <w:szCs w:val="28"/>
        </w:rPr>
      </w:pPr>
      <w:r w:rsidRPr="004F30A2">
        <w:rPr>
          <w:rFonts w:eastAsia="Calibri"/>
          <w:b/>
          <w:sz w:val="28"/>
          <w:szCs w:val="28"/>
          <w:lang w:eastAsia="en-US"/>
        </w:rPr>
        <w:t>3.</w:t>
      </w:r>
      <w:r>
        <w:rPr>
          <w:rFonts w:eastAsia="Calibri"/>
          <w:sz w:val="28"/>
          <w:szCs w:val="28"/>
          <w:lang w:eastAsia="en-US"/>
        </w:rPr>
        <w:t xml:space="preserve"> </w:t>
      </w:r>
      <w:r w:rsidRPr="0097536F">
        <w:rPr>
          <w:rFonts w:eastAsia="Calibri"/>
          <w:b/>
          <w:sz w:val="28"/>
          <w:szCs w:val="28"/>
          <w:lang w:val="tr-TR" w:eastAsia="en-US"/>
        </w:rPr>
        <w:t>ТАКТИКА ЛЕЧЕНИЯ</w:t>
      </w:r>
      <w:r w:rsidRPr="0097536F">
        <w:rPr>
          <w:rFonts w:eastAsia="Calibri"/>
          <w:sz w:val="28"/>
          <w:szCs w:val="28"/>
          <w:lang w:val="tr-TR" w:eastAsia="en-US"/>
        </w:rPr>
        <w:t xml:space="preserve"> </w:t>
      </w:r>
      <w:r w:rsidRPr="0097536F">
        <w:rPr>
          <w:rFonts w:eastAsia="Calibri"/>
          <w:b/>
          <w:sz w:val="28"/>
          <w:szCs w:val="28"/>
          <w:lang w:val="tr-TR" w:eastAsia="en-US"/>
        </w:rPr>
        <w:t>НА АМБУЛАТОРНОМ УРОВНЕ</w:t>
      </w:r>
      <w:r w:rsidRPr="003E3566">
        <w:rPr>
          <w:b/>
          <w:sz w:val="28"/>
          <w:szCs w:val="28"/>
        </w:rPr>
        <w:t>:</w:t>
      </w:r>
      <w:r w:rsidR="00977CCA" w:rsidRPr="00977CCA">
        <w:rPr>
          <w:sz w:val="28"/>
          <w:szCs w:val="28"/>
        </w:rPr>
        <w:t xml:space="preserve"> </w:t>
      </w:r>
      <w:r w:rsidR="00977CCA" w:rsidRPr="0009690B">
        <w:rPr>
          <w:sz w:val="28"/>
          <w:szCs w:val="28"/>
        </w:rPr>
        <w:t>д</w:t>
      </w:r>
      <w:r w:rsidR="00977CCA" w:rsidRPr="0009690B">
        <w:rPr>
          <w:sz w:val="28"/>
          <w:szCs w:val="28"/>
          <w:shd w:val="clear" w:color="auto" w:fill="FFFFFF"/>
        </w:rPr>
        <w:t>о операции на этапе подготовки к оперативному лечению – ношение специального бандажа, для детей старшего возраста рекомендуется избегать физических нагрузок, исключение факторов, повышающих внутрибрюшное давление (профилактика кашля, запоров).</w:t>
      </w:r>
    </w:p>
    <w:p w:rsidR="00977CCA" w:rsidRDefault="00977CCA" w:rsidP="00BD18AB">
      <w:pPr>
        <w:tabs>
          <w:tab w:val="left" w:pos="426"/>
        </w:tabs>
        <w:jc w:val="both"/>
        <w:rPr>
          <w:sz w:val="28"/>
          <w:szCs w:val="28"/>
        </w:rPr>
      </w:pPr>
    </w:p>
    <w:p w:rsidR="00977CCA" w:rsidRDefault="00977CCA" w:rsidP="00977CCA">
      <w:pPr>
        <w:jc w:val="both"/>
        <w:rPr>
          <w:b/>
          <w:bCs/>
          <w:sz w:val="28"/>
          <w:szCs w:val="28"/>
        </w:rPr>
      </w:pPr>
      <w:r>
        <w:rPr>
          <w:b/>
          <w:bCs/>
          <w:sz w:val="28"/>
          <w:szCs w:val="28"/>
        </w:rPr>
        <w:t>3.1 Немедикаментозное лечение:</w:t>
      </w:r>
    </w:p>
    <w:p w:rsidR="00977CCA" w:rsidRPr="00977CCA" w:rsidRDefault="00977CCA" w:rsidP="00977CCA">
      <w:pPr>
        <w:ind w:firstLine="708"/>
        <w:jc w:val="both"/>
        <w:rPr>
          <w:sz w:val="28"/>
          <w:szCs w:val="28"/>
        </w:rPr>
      </w:pPr>
      <w:r w:rsidRPr="00977CCA">
        <w:rPr>
          <w:sz w:val="28"/>
          <w:szCs w:val="28"/>
        </w:rPr>
        <w:t>Примерно в 60% случаев у детей с пупочной грыжей в процессе роста происходит самоизлечение, наступающее обычно к 2-3 годам. Укрепление мышц передней брюшной стенки и закрытию расширенного пупочного кольца способствуют ежедневный массаж и гимнастика, проводимые родителями с 1 месяца жизни. Укладывание на живот за 15-20 минут до кормления способствуют повышению общего тонуса и развитию мышц, в том числе брюшного пресса. После года продолжают комплекс упражнений ЛФК, а также направленный на укрепление мышц брюшного пресса. Рекомендуются плавание.</w:t>
      </w:r>
    </w:p>
    <w:p w:rsidR="00977CCA" w:rsidRDefault="00977CCA" w:rsidP="00977CCA">
      <w:pPr>
        <w:tabs>
          <w:tab w:val="left" w:pos="284"/>
        </w:tabs>
        <w:jc w:val="both"/>
        <w:rPr>
          <w:sz w:val="28"/>
          <w:szCs w:val="28"/>
        </w:rPr>
      </w:pPr>
      <w:r w:rsidRPr="00977CCA">
        <w:rPr>
          <w:sz w:val="28"/>
          <w:szCs w:val="28"/>
        </w:rPr>
        <w:t>При вентральной грыже лечение начинают с момента установки диагноза, обычно с периода новорожденности. Развитию мышц брюшной стенки и брюшной полости способствуют ежедневный массаж и ношение бандажа препятствующего растяжению кожи.</w:t>
      </w:r>
    </w:p>
    <w:p w:rsidR="00977CCA" w:rsidRPr="00E80ABF" w:rsidRDefault="00977CCA" w:rsidP="00977CCA">
      <w:pPr>
        <w:tabs>
          <w:tab w:val="left" w:pos="284"/>
        </w:tabs>
        <w:jc w:val="both"/>
        <w:rPr>
          <w:rFonts w:asciiTheme="minorHAnsi" w:hAnsiTheme="minorHAnsi"/>
          <w:sz w:val="28"/>
          <w:szCs w:val="28"/>
        </w:rPr>
      </w:pPr>
    </w:p>
    <w:p w:rsidR="00977CCA" w:rsidRDefault="00977CCA" w:rsidP="00977CCA">
      <w:pPr>
        <w:widowControl w:val="0"/>
        <w:tabs>
          <w:tab w:val="left" w:pos="0"/>
        </w:tabs>
        <w:overflowPunct w:val="0"/>
        <w:autoSpaceDE w:val="0"/>
        <w:autoSpaceDN w:val="0"/>
        <w:adjustRightInd w:val="0"/>
        <w:jc w:val="both"/>
        <w:rPr>
          <w:sz w:val="28"/>
          <w:szCs w:val="28"/>
        </w:rPr>
      </w:pPr>
      <w:r>
        <w:rPr>
          <w:b/>
          <w:bCs/>
          <w:sz w:val="28"/>
          <w:szCs w:val="28"/>
        </w:rPr>
        <w:t xml:space="preserve">3.2 </w:t>
      </w:r>
      <w:r w:rsidRPr="003E3566">
        <w:rPr>
          <w:b/>
          <w:bCs/>
          <w:sz w:val="28"/>
          <w:szCs w:val="28"/>
        </w:rPr>
        <w:t>М</w:t>
      </w:r>
      <w:r w:rsidRPr="003E3566">
        <w:rPr>
          <w:b/>
          <w:sz w:val="28"/>
          <w:szCs w:val="28"/>
        </w:rPr>
        <w:t>едикаментозное лечение</w:t>
      </w:r>
      <w:r w:rsidRPr="003E3566">
        <w:rPr>
          <w:sz w:val="28"/>
          <w:szCs w:val="28"/>
        </w:rPr>
        <w:t xml:space="preserve">: </w:t>
      </w:r>
      <w:r>
        <w:rPr>
          <w:sz w:val="28"/>
          <w:szCs w:val="28"/>
        </w:rPr>
        <w:t>при отсутствии осложнений медикаментозная терапия не показана.</w:t>
      </w:r>
    </w:p>
    <w:p w:rsidR="00977CCA" w:rsidRDefault="00977CCA" w:rsidP="00977CCA">
      <w:pPr>
        <w:widowControl w:val="0"/>
        <w:tabs>
          <w:tab w:val="left" w:pos="0"/>
        </w:tabs>
        <w:overflowPunct w:val="0"/>
        <w:autoSpaceDE w:val="0"/>
        <w:autoSpaceDN w:val="0"/>
        <w:adjustRightInd w:val="0"/>
        <w:jc w:val="both"/>
        <w:rPr>
          <w:sz w:val="28"/>
          <w:szCs w:val="28"/>
        </w:rPr>
      </w:pPr>
    </w:p>
    <w:p w:rsidR="00977CCA" w:rsidRDefault="00977CCA" w:rsidP="00977CCA">
      <w:pPr>
        <w:tabs>
          <w:tab w:val="left" w:pos="284"/>
        </w:tabs>
        <w:jc w:val="both"/>
        <w:rPr>
          <w:rFonts w:eastAsia="MS Mincho"/>
          <w:sz w:val="28"/>
          <w:szCs w:val="28"/>
        </w:rPr>
      </w:pPr>
      <w:r w:rsidRPr="003E3566">
        <w:rPr>
          <w:rFonts w:eastAsia="MS Mincho"/>
          <w:b/>
          <w:sz w:val="28"/>
          <w:szCs w:val="28"/>
          <w:lang w:val="tr-TR"/>
        </w:rPr>
        <w:t>Перечень</w:t>
      </w:r>
      <w:r w:rsidRPr="003E3566">
        <w:rPr>
          <w:rFonts w:eastAsia="MS Mincho"/>
          <w:b/>
          <w:sz w:val="28"/>
          <w:szCs w:val="28"/>
        </w:rPr>
        <w:t xml:space="preserve"> </w:t>
      </w:r>
      <w:r w:rsidRPr="003E3566">
        <w:rPr>
          <w:rFonts w:eastAsia="MS Mincho"/>
          <w:b/>
          <w:sz w:val="28"/>
          <w:szCs w:val="28"/>
          <w:lang w:val="tr-TR"/>
        </w:rPr>
        <w:t>основных и дополнительных</w:t>
      </w:r>
      <w:r w:rsidRPr="003E3566">
        <w:rPr>
          <w:rFonts w:eastAsia="MS Mincho"/>
          <w:b/>
          <w:sz w:val="28"/>
          <w:szCs w:val="28"/>
        </w:rPr>
        <w:t xml:space="preserve"> </w:t>
      </w:r>
      <w:r w:rsidRPr="003E3566">
        <w:rPr>
          <w:rFonts w:eastAsia="MS Mincho"/>
          <w:b/>
          <w:sz w:val="28"/>
          <w:szCs w:val="28"/>
          <w:lang w:val="tr-TR"/>
        </w:rPr>
        <w:t>лекарственных</w:t>
      </w:r>
      <w:r w:rsidRPr="003E3566">
        <w:rPr>
          <w:rFonts w:eastAsia="MS Mincho"/>
          <w:b/>
          <w:sz w:val="28"/>
          <w:szCs w:val="28"/>
        </w:rPr>
        <w:t xml:space="preserve"> </w:t>
      </w:r>
      <w:r w:rsidRPr="003E3566">
        <w:rPr>
          <w:rFonts w:eastAsia="MS Mincho"/>
          <w:b/>
          <w:sz w:val="28"/>
          <w:szCs w:val="28"/>
          <w:lang w:val="tr-TR"/>
        </w:rPr>
        <w:t>средств</w:t>
      </w:r>
      <w:r>
        <w:rPr>
          <w:rFonts w:eastAsia="MS Mincho"/>
          <w:sz w:val="28"/>
          <w:szCs w:val="28"/>
        </w:rPr>
        <w:t>: нет.</w:t>
      </w:r>
    </w:p>
    <w:p w:rsidR="00977CCA" w:rsidRDefault="00977CCA" w:rsidP="00977CCA">
      <w:pPr>
        <w:tabs>
          <w:tab w:val="left" w:pos="284"/>
        </w:tabs>
        <w:jc w:val="both"/>
        <w:rPr>
          <w:rFonts w:eastAsia="MS Mincho"/>
          <w:sz w:val="28"/>
          <w:szCs w:val="28"/>
        </w:rPr>
      </w:pPr>
    </w:p>
    <w:p w:rsidR="00977CCA" w:rsidRDefault="00977CCA" w:rsidP="00977CCA">
      <w:pPr>
        <w:tabs>
          <w:tab w:val="left" w:pos="284"/>
        </w:tabs>
        <w:jc w:val="both"/>
        <w:rPr>
          <w:rFonts w:eastAsia="MS Mincho"/>
          <w:b/>
          <w:sz w:val="28"/>
          <w:szCs w:val="28"/>
        </w:rPr>
      </w:pPr>
      <w:r w:rsidRPr="004F30A2">
        <w:rPr>
          <w:rFonts w:eastAsia="MS Mincho"/>
          <w:b/>
          <w:sz w:val="28"/>
          <w:szCs w:val="28"/>
        </w:rPr>
        <w:t xml:space="preserve">3.3 </w:t>
      </w:r>
      <w:r w:rsidR="008F5F19">
        <w:rPr>
          <w:rFonts w:eastAsia="MS Mincho"/>
          <w:b/>
          <w:sz w:val="28"/>
          <w:szCs w:val="28"/>
        </w:rPr>
        <w:t xml:space="preserve">Хирургическое вмешательство: </w:t>
      </w:r>
      <w:r w:rsidR="008F5F19" w:rsidRPr="008F5F19">
        <w:rPr>
          <w:rFonts w:eastAsia="MS Mincho"/>
          <w:sz w:val="28"/>
          <w:szCs w:val="28"/>
        </w:rPr>
        <w:t>нет.</w:t>
      </w:r>
    </w:p>
    <w:p w:rsidR="00977CCA" w:rsidRDefault="00977CCA" w:rsidP="00977CCA">
      <w:pPr>
        <w:tabs>
          <w:tab w:val="left" w:pos="284"/>
        </w:tabs>
        <w:jc w:val="both"/>
        <w:rPr>
          <w:rFonts w:eastAsia="MS Mincho"/>
          <w:b/>
          <w:sz w:val="28"/>
          <w:szCs w:val="28"/>
        </w:rPr>
      </w:pPr>
    </w:p>
    <w:p w:rsidR="00977CCA" w:rsidRDefault="00977CCA" w:rsidP="00977CCA">
      <w:pPr>
        <w:tabs>
          <w:tab w:val="left" w:pos="284"/>
        </w:tabs>
        <w:jc w:val="both"/>
        <w:rPr>
          <w:sz w:val="28"/>
          <w:szCs w:val="28"/>
        </w:rPr>
      </w:pPr>
      <w:r w:rsidRPr="004F30A2">
        <w:rPr>
          <w:b/>
          <w:sz w:val="28"/>
          <w:szCs w:val="28"/>
        </w:rPr>
        <w:t xml:space="preserve">3.4 </w:t>
      </w:r>
      <w:r>
        <w:rPr>
          <w:b/>
          <w:sz w:val="28"/>
          <w:szCs w:val="28"/>
        </w:rPr>
        <w:t xml:space="preserve">Дальнейшее ведение: </w:t>
      </w:r>
      <w:r w:rsidRPr="00E04912">
        <w:rPr>
          <w:sz w:val="28"/>
          <w:szCs w:val="28"/>
        </w:rPr>
        <w:t>направление детей в хирургический стационар для плановой операции.</w:t>
      </w:r>
    </w:p>
    <w:p w:rsidR="00977CCA" w:rsidRPr="00E04912" w:rsidRDefault="00977CCA" w:rsidP="00977CCA">
      <w:pPr>
        <w:tabs>
          <w:tab w:val="left" w:pos="284"/>
        </w:tabs>
        <w:jc w:val="both"/>
        <w:rPr>
          <w:rFonts w:eastAsia="MS Mincho"/>
          <w:sz w:val="28"/>
          <w:szCs w:val="28"/>
        </w:rPr>
      </w:pPr>
    </w:p>
    <w:p w:rsidR="00E80ABF" w:rsidRDefault="00977CCA" w:rsidP="00977CCA">
      <w:pPr>
        <w:jc w:val="both"/>
        <w:rPr>
          <w:sz w:val="28"/>
          <w:szCs w:val="28"/>
        </w:rPr>
      </w:pPr>
      <w:r w:rsidRPr="00E04912">
        <w:rPr>
          <w:rFonts w:eastAsia="MS Mincho"/>
          <w:b/>
          <w:sz w:val="28"/>
          <w:szCs w:val="28"/>
        </w:rPr>
        <w:t>3.5</w:t>
      </w:r>
      <w:r>
        <w:rPr>
          <w:rFonts w:eastAsia="MS Mincho"/>
          <w:sz w:val="28"/>
          <w:szCs w:val="28"/>
        </w:rPr>
        <w:t xml:space="preserve"> </w:t>
      </w:r>
      <w:r w:rsidRPr="009870C3">
        <w:rPr>
          <w:b/>
          <w:sz w:val="28"/>
          <w:szCs w:val="28"/>
        </w:rPr>
        <w:t>Индикаторы эффективности лечения</w:t>
      </w:r>
      <w:r>
        <w:rPr>
          <w:b/>
          <w:sz w:val="28"/>
          <w:szCs w:val="28"/>
        </w:rPr>
        <w:t xml:space="preserve">: </w:t>
      </w:r>
      <w:r>
        <w:rPr>
          <w:sz w:val="28"/>
          <w:szCs w:val="28"/>
        </w:rPr>
        <w:t>при пупочных грыжах - до 4-5 летнего возраста самопроизвольное излечение.</w:t>
      </w:r>
    </w:p>
    <w:p w:rsidR="00977CCA" w:rsidRPr="00E80ABF" w:rsidRDefault="00977CCA" w:rsidP="00977CCA">
      <w:pPr>
        <w:jc w:val="both"/>
        <w:rPr>
          <w:rFonts w:eastAsia="MS Mincho"/>
          <w:sz w:val="28"/>
          <w:szCs w:val="28"/>
        </w:rPr>
      </w:pPr>
    </w:p>
    <w:p w:rsidR="00977CCA" w:rsidRPr="003E3566" w:rsidRDefault="00977CCA" w:rsidP="00977CCA">
      <w:pPr>
        <w:tabs>
          <w:tab w:val="left" w:pos="567"/>
        </w:tabs>
        <w:jc w:val="both"/>
        <w:rPr>
          <w:b/>
          <w:sz w:val="28"/>
          <w:szCs w:val="28"/>
        </w:rPr>
      </w:pPr>
      <w:r>
        <w:rPr>
          <w:b/>
          <w:sz w:val="28"/>
          <w:szCs w:val="28"/>
        </w:rPr>
        <w:t xml:space="preserve">4. </w:t>
      </w:r>
      <w:r w:rsidRPr="003E3566">
        <w:rPr>
          <w:b/>
          <w:sz w:val="28"/>
          <w:szCs w:val="28"/>
        </w:rPr>
        <w:t>ПОКАЗАНИЯ ДЛЯ ГОСПИТАЛИЗАЦИИ С УКАЗАНИЕМ ТИПА ГОСПИТАЛИЗАЦИИ:</w:t>
      </w:r>
    </w:p>
    <w:p w:rsidR="00977CCA" w:rsidRPr="00604358" w:rsidRDefault="00977CCA" w:rsidP="00977CCA">
      <w:pPr>
        <w:jc w:val="both"/>
        <w:rPr>
          <w:b/>
          <w:sz w:val="28"/>
          <w:szCs w:val="28"/>
        </w:rPr>
      </w:pPr>
      <w:r>
        <w:rPr>
          <w:b/>
          <w:sz w:val="28"/>
          <w:szCs w:val="28"/>
        </w:rPr>
        <w:t>4.</w:t>
      </w:r>
      <w:r w:rsidRPr="003E3566">
        <w:rPr>
          <w:b/>
          <w:sz w:val="28"/>
          <w:szCs w:val="28"/>
        </w:rPr>
        <w:t>1 Показания для плановой госпитализации:</w:t>
      </w:r>
    </w:p>
    <w:p w:rsidR="008A5CCB" w:rsidRPr="003E3566" w:rsidRDefault="009B28EA" w:rsidP="00C41460">
      <w:pPr>
        <w:pStyle w:val="a3"/>
        <w:numPr>
          <w:ilvl w:val="0"/>
          <w:numId w:val="30"/>
        </w:numPr>
        <w:tabs>
          <w:tab w:val="left" w:pos="567"/>
        </w:tabs>
        <w:spacing w:line="240" w:lineRule="auto"/>
        <w:ind w:left="0" w:firstLine="0"/>
        <w:jc w:val="both"/>
        <w:rPr>
          <w:rFonts w:ascii="Times New Roman" w:hAnsi="Times New Roman"/>
          <w:sz w:val="28"/>
          <w:szCs w:val="28"/>
        </w:rPr>
      </w:pPr>
      <w:r w:rsidRPr="003E3566">
        <w:rPr>
          <w:rFonts w:ascii="Times New Roman" w:hAnsi="Times New Roman"/>
          <w:sz w:val="28"/>
          <w:szCs w:val="28"/>
        </w:rPr>
        <w:t xml:space="preserve">дети с </w:t>
      </w:r>
      <w:r w:rsidR="00B1073C">
        <w:rPr>
          <w:rFonts w:ascii="Times New Roman" w:hAnsi="Times New Roman"/>
          <w:sz w:val="28"/>
          <w:szCs w:val="28"/>
        </w:rPr>
        <w:t xml:space="preserve">диагностированной </w:t>
      </w:r>
      <w:r w:rsidR="00276A63">
        <w:rPr>
          <w:rFonts w:ascii="Times New Roman" w:hAnsi="Times New Roman"/>
          <w:sz w:val="28"/>
          <w:szCs w:val="28"/>
        </w:rPr>
        <w:t xml:space="preserve">грыжей </w:t>
      </w:r>
      <w:r w:rsidR="00FE6845">
        <w:rPr>
          <w:rFonts w:ascii="Times New Roman" w:hAnsi="Times New Roman"/>
          <w:sz w:val="28"/>
          <w:szCs w:val="28"/>
        </w:rPr>
        <w:t>передней брюшной стенки</w:t>
      </w:r>
      <w:r w:rsidR="00276A63">
        <w:rPr>
          <w:rFonts w:ascii="Times New Roman" w:hAnsi="Times New Roman"/>
          <w:sz w:val="28"/>
          <w:szCs w:val="28"/>
        </w:rPr>
        <w:t xml:space="preserve"> п</w:t>
      </w:r>
      <w:r w:rsidR="00784891" w:rsidRPr="003E3566">
        <w:rPr>
          <w:rFonts w:ascii="Times New Roman" w:hAnsi="Times New Roman"/>
          <w:sz w:val="28"/>
          <w:szCs w:val="28"/>
        </w:rPr>
        <w:t>ри</w:t>
      </w:r>
      <w:r w:rsidRPr="003E3566">
        <w:rPr>
          <w:rFonts w:ascii="Times New Roman" w:hAnsi="Times New Roman"/>
          <w:sz w:val="28"/>
          <w:szCs w:val="28"/>
        </w:rPr>
        <w:t xml:space="preserve"> </w:t>
      </w:r>
      <w:r w:rsidR="0011572C" w:rsidRPr="003E3566">
        <w:rPr>
          <w:rFonts w:ascii="Times New Roman" w:hAnsi="Times New Roman"/>
          <w:sz w:val="28"/>
          <w:szCs w:val="28"/>
        </w:rPr>
        <w:t>о</w:t>
      </w:r>
      <w:r w:rsidR="00784891" w:rsidRPr="003E3566">
        <w:rPr>
          <w:rFonts w:ascii="Times New Roman" w:hAnsi="Times New Roman"/>
          <w:sz w:val="28"/>
          <w:szCs w:val="28"/>
        </w:rPr>
        <w:t>тсутствии</w:t>
      </w:r>
      <w:r w:rsidR="00C6113C" w:rsidRPr="003E3566">
        <w:rPr>
          <w:rFonts w:ascii="Times New Roman" w:hAnsi="Times New Roman"/>
          <w:sz w:val="28"/>
          <w:szCs w:val="28"/>
        </w:rPr>
        <w:t xml:space="preserve"> абсолютных противопоказаний к операции</w:t>
      </w:r>
      <w:r w:rsidR="0011572C" w:rsidRPr="003E3566">
        <w:rPr>
          <w:rFonts w:ascii="Times New Roman" w:hAnsi="Times New Roman"/>
          <w:sz w:val="28"/>
          <w:szCs w:val="28"/>
        </w:rPr>
        <w:t>;</w:t>
      </w:r>
    </w:p>
    <w:p w:rsidR="00C6113C" w:rsidRPr="00604358" w:rsidRDefault="0011572C" w:rsidP="00C41460">
      <w:pPr>
        <w:pStyle w:val="a3"/>
        <w:numPr>
          <w:ilvl w:val="0"/>
          <w:numId w:val="30"/>
        </w:numPr>
        <w:tabs>
          <w:tab w:val="left" w:pos="567"/>
        </w:tabs>
        <w:spacing w:after="0" w:line="240" w:lineRule="auto"/>
        <w:ind w:left="0" w:firstLine="0"/>
        <w:jc w:val="both"/>
        <w:rPr>
          <w:rFonts w:ascii="Times New Roman" w:hAnsi="Times New Roman"/>
          <w:sz w:val="28"/>
          <w:szCs w:val="28"/>
        </w:rPr>
      </w:pPr>
      <w:r w:rsidRPr="00604358">
        <w:rPr>
          <w:rFonts w:ascii="Times New Roman" w:hAnsi="Times New Roman"/>
          <w:sz w:val="28"/>
          <w:szCs w:val="28"/>
        </w:rPr>
        <w:t>в</w:t>
      </w:r>
      <w:r w:rsidR="002C1036" w:rsidRPr="00604358">
        <w:rPr>
          <w:rFonts w:ascii="Times New Roman" w:hAnsi="Times New Roman"/>
          <w:sz w:val="28"/>
          <w:szCs w:val="28"/>
        </w:rPr>
        <w:t>озраст ребенка</w:t>
      </w:r>
      <w:r w:rsidR="006F25FF" w:rsidRPr="00604358">
        <w:rPr>
          <w:rFonts w:ascii="Times New Roman" w:hAnsi="Times New Roman"/>
          <w:sz w:val="28"/>
          <w:szCs w:val="28"/>
        </w:rPr>
        <w:t xml:space="preserve"> – современные методы обезболивания позволяют выполнить операцию в любом возрасте, начиная с периода новорожденности. По относительным противопоказаниям (перенесенные заболевания, гипотрофия, рахит и др.) в неосложненных случаях операцию переносят на </w:t>
      </w:r>
      <w:proofErr w:type="gramStart"/>
      <w:r w:rsidR="006F25FF" w:rsidRPr="00604358">
        <w:rPr>
          <w:rFonts w:ascii="Times New Roman" w:hAnsi="Times New Roman"/>
          <w:sz w:val="28"/>
          <w:szCs w:val="28"/>
        </w:rPr>
        <w:t>более старший</w:t>
      </w:r>
      <w:proofErr w:type="gramEnd"/>
      <w:r w:rsidR="006F25FF" w:rsidRPr="00604358">
        <w:rPr>
          <w:rFonts w:ascii="Times New Roman" w:hAnsi="Times New Roman"/>
          <w:sz w:val="28"/>
          <w:szCs w:val="28"/>
        </w:rPr>
        <w:t xml:space="preserve"> возраст (6-12 месяцев).</w:t>
      </w:r>
      <w:r w:rsidR="00604358">
        <w:rPr>
          <w:rFonts w:ascii="Times New Roman" w:hAnsi="Times New Roman"/>
          <w:sz w:val="28"/>
          <w:szCs w:val="28"/>
        </w:rPr>
        <w:t xml:space="preserve"> При пупочных грыжах – после 4-5 летнего возраста. При вентральной грыже – в возрасте 2-5 лет.</w:t>
      </w:r>
    </w:p>
    <w:p w:rsidR="00604358" w:rsidRPr="003E3566" w:rsidRDefault="00604358" w:rsidP="00604358">
      <w:pPr>
        <w:tabs>
          <w:tab w:val="left" w:pos="284"/>
          <w:tab w:val="left" w:pos="567"/>
        </w:tabs>
        <w:jc w:val="both"/>
        <w:rPr>
          <w:b/>
          <w:sz w:val="28"/>
          <w:szCs w:val="28"/>
        </w:rPr>
      </w:pPr>
      <w:r>
        <w:rPr>
          <w:b/>
          <w:sz w:val="28"/>
          <w:szCs w:val="28"/>
        </w:rPr>
        <w:t>4</w:t>
      </w:r>
      <w:r w:rsidRPr="003E3566">
        <w:rPr>
          <w:b/>
          <w:sz w:val="28"/>
          <w:szCs w:val="28"/>
        </w:rPr>
        <w:t>.2 Показания для экстренной госпитализации:</w:t>
      </w:r>
    </w:p>
    <w:p w:rsidR="00604358" w:rsidRDefault="00604358" w:rsidP="00C41460">
      <w:pPr>
        <w:pStyle w:val="a3"/>
        <w:numPr>
          <w:ilvl w:val="0"/>
          <w:numId w:val="30"/>
        </w:numPr>
        <w:tabs>
          <w:tab w:val="left" w:pos="567"/>
        </w:tabs>
        <w:spacing w:after="0" w:line="240" w:lineRule="auto"/>
        <w:ind w:left="0" w:firstLine="0"/>
        <w:jc w:val="both"/>
        <w:rPr>
          <w:rFonts w:ascii="Times New Roman" w:hAnsi="Times New Roman"/>
          <w:sz w:val="28"/>
          <w:szCs w:val="28"/>
        </w:rPr>
      </w:pPr>
      <w:r w:rsidRPr="003E3566">
        <w:rPr>
          <w:rFonts w:ascii="Times New Roman" w:hAnsi="Times New Roman"/>
          <w:sz w:val="28"/>
          <w:szCs w:val="28"/>
        </w:rPr>
        <w:t xml:space="preserve">клиника </w:t>
      </w:r>
      <w:r>
        <w:rPr>
          <w:rFonts w:ascii="Times New Roman" w:hAnsi="Times New Roman"/>
          <w:sz w:val="28"/>
          <w:szCs w:val="28"/>
        </w:rPr>
        <w:t>ущемленной грыжи передней брюшной стенки является показанием для ургентной госпитализации.</w:t>
      </w:r>
    </w:p>
    <w:p w:rsidR="00604358" w:rsidRDefault="00604358" w:rsidP="00604358">
      <w:pPr>
        <w:pStyle w:val="a3"/>
        <w:tabs>
          <w:tab w:val="left" w:pos="567"/>
        </w:tabs>
        <w:spacing w:after="0" w:line="240" w:lineRule="auto"/>
        <w:ind w:left="0"/>
        <w:jc w:val="both"/>
        <w:rPr>
          <w:rFonts w:ascii="Times New Roman" w:hAnsi="Times New Roman"/>
          <w:sz w:val="28"/>
          <w:szCs w:val="28"/>
        </w:rPr>
      </w:pPr>
    </w:p>
    <w:p w:rsidR="00BD18AB" w:rsidRPr="00BD18AB" w:rsidRDefault="00604358" w:rsidP="00BD18AB">
      <w:pPr>
        <w:tabs>
          <w:tab w:val="left" w:pos="426"/>
        </w:tabs>
        <w:jc w:val="both"/>
        <w:rPr>
          <w:rFonts w:ascii="Calibri" w:eastAsia="Calibri" w:hAnsi="Calibri"/>
          <w:b/>
          <w:sz w:val="28"/>
          <w:szCs w:val="28"/>
          <w:lang w:eastAsia="en-US"/>
        </w:rPr>
      </w:pPr>
      <w:r>
        <w:rPr>
          <w:b/>
          <w:bCs/>
          <w:sz w:val="28"/>
          <w:szCs w:val="28"/>
        </w:rPr>
        <w:t>5</w:t>
      </w:r>
      <w:r w:rsidRPr="00DB1F69">
        <w:rPr>
          <w:b/>
          <w:bCs/>
          <w:sz w:val="28"/>
          <w:szCs w:val="28"/>
        </w:rPr>
        <w:t xml:space="preserve">. </w:t>
      </w:r>
      <w:r w:rsidRPr="00EF5B44">
        <w:rPr>
          <w:rFonts w:eastAsia="Calibri"/>
          <w:b/>
          <w:sz w:val="28"/>
          <w:szCs w:val="28"/>
          <w:lang w:val="tr-TR" w:eastAsia="en-US"/>
        </w:rPr>
        <w:t>ТАКТИКА ЛЕЧЕНИЯ НА СТАЦИОНАРНОМ УРОВНЕ</w:t>
      </w:r>
      <w:r w:rsidRPr="00EF5B44">
        <w:rPr>
          <w:rFonts w:ascii="Calibri" w:eastAsia="Calibri" w:hAnsi="Calibri"/>
          <w:b/>
          <w:sz w:val="28"/>
          <w:szCs w:val="28"/>
          <w:lang w:val="tr-TR" w:eastAsia="en-US"/>
        </w:rPr>
        <w:t>:</w:t>
      </w:r>
      <w:r w:rsidR="00BD18AB">
        <w:rPr>
          <w:rFonts w:ascii="Calibri" w:eastAsia="Calibri" w:hAnsi="Calibri"/>
          <w:b/>
          <w:sz w:val="28"/>
          <w:szCs w:val="28"/>
          <w:lang w:eastAsia="en-US"/>
        </w:rPr>
        <w:t xml:space="preserve"> </w:t>
      </w:r>
      <w:r w:rsidR="00BD18AB" w:rsidRPr="00BD18AB">
        <w:rPr>
          <w:rFonts w:eastAsia="Calibri"/>
          <w:sz w:val="28"/>
          <w:szCs w:val="28"/>
          <w:lang w:eastAsia="en-US"/>
        </w:rPr>
        <w:t>е</w:t>
      </w:r>
      <w:r w:rsidR="00BD18AB" w:rsidRPr="00BD18AB">
        <w:rPr>
          <w:sz w:val="28"/>
          <w:szCs w:val="28"/>
        </w:rPr>
        <w:t xml:space="preserve">динственно радикальный метод лечения </w:t>
      </w:r>
      <w:proofErr w:type="spellStart"/>
      <w:r w:rsidR="00BD18AB" w:rsidRPr="00BD18AB">
        <w:rPr>
          <w:sz w:val="28"/>
          <w:szCs w:val="28"/>
        </w:rPr>
        <w:t>параумбликальной</w:t>
      </w:r>
      <w:proofErr w:type="spellEnd"/>
      <w:r w:rsidR="00BD18AB" w:rsidRPr="00BD18AB">
        <w:rPr>
          <w:sz w:val="28"/>
          <w:szCs w:val="28"/>
        </w:rPr>
        <w:t xml:space="preserve">, вентральной грыжи, грыжи белой линий живота, а также </w:t>
      </w:r>
      <w:proofErr w:type="spellStart"/>
      <w:r w:rsidR="00BD18AB" w:rsidRPr="00BD18AB">
        <w:rPr>
          <w:sz w:val="28"/>
          <w:szCs w:val="28"/>
        </w:rPr>
        <w:t>спигелиевы</w:t>
      </w:r>
      <w:proofErr w:type="spellEnd"/>
      <w:r w:rsidR="00BD18AB" w:rsidRPr="00BD18AB">
        <w:rPr>
          <w:sz w:val="28"/>
          <w:szCs w:val="28"/>
        </w:rPr>
        <w:t xml:space="preserve"> грыжи – оперативный.</w:t>
      </w:r>
    </w:p>
    <w:p w:rsidR="00BD18AB" w:rsidRDefault="00BD18AB" w:rsidP="00BD18AB">
      <w:pPr>
        <w:tabs>
          <w:tab w:val="left" w:pos="426"/>
        </w:tabs>
        <w:jc w:val="both"/>
        <w:rPr>
          <w:sz w:val="28"/>
          <w:szCs w:val="28"/>
        </w:rPr>
      </w:pPr>
      <w:r w:rsidRPr="00BD18AB">
        <w:rPr>
          <w:sz w:val="28"/>
          <w:szCs w:val="28"/>
        </w:rPr>
        <w:tab/>
        <w:t>Большинство пупочных грыж имеет тенденцию к самопроизвольному излечению. Учитывая столь благоприятное естественное течение пупочных грыж, показания к хирургическому лечению лишь в тех случаях, когда она продолжает определятся в возрасте после 4-5 лет, а также у тех детей, которые имеют сопутствующую патологию соединительной ткани.</w:t>
      </w:r>
    </w:p>
    <w:p w:rsidR="00604358" w:rsidRDefault="00604358" w:rsidP="00604358">
      <w:pPr>
        <w:widowControl w:val="0"/>
        <w:tabs>
          <w:tab w:val="left" w:pos="567"/>
          <w:tab w:val="left" w:pos="1247"/>
          <w:tab w:val="right" w:pos="10104"/>
        </w:tabs>
        <w:autoSpaceDE w:val="0"/>
        <w:autoSpaceDN w:val="0"/>
        <w:adjustRightInd w:val="0"/>
        <w:jc w:val="both"/>
        <w:rPr>
          <w:sz w:val="28"/>
          <w:szCs w:val="28"/>
        </w:rPr>
      </w:pPr>
    </w:p>
    <w:p w:rsidR="00604358" w:rsidRPr="00A90519" w:rsidRDefault="00604358" w:rsidP="00604358">
      <w:pPr>
        <w:tabs>
          <w:tab w:val="left" w:pos="284"/>
        </w:tabs>
        <w:jc w:val="both"/>
        <w:rPr>
          <w:bCs/>
          <w:sz w:val="28"/>
          <w:szCs w:val="28"/>
        </w:rPr>
      </w:pPr>
      <w:r>
        <w:rPr>
          <w:b/>
          <w:bCs/>
          <w:sz w:val="28"/>
          <w:szCs w:val="28"/>
        </w:rPr>
        <w:t xml:space="preserve">5.1 </w:t>
      </w:r>
      <w:r w:rsidRPr="00A90519">
        <w:rPr>
          <w:b/>
          <w:bCs/>
          <w:sz w:val="28"/>
          <w:szCs w:val="28"/>
        </w:rPr>
        <w:t>Немедикаментозное лечение</w:t>
      </w:r>
    </w:p>
    <w:p w:rsidR="00604358" w:rsidRPr="00A90519" w:rsidRDefault="00604358" w:rsidP="00604358">
      <w:pPr>
        <w:tabs>
          <w:tab w:val="left" w:pos="284"/>
        </w:tabs>
        <w:jc w:val="both"/>
        <w:rPr>
          <w:sz w:val="28"/>
          <w:szCs w:val="28"/>
        </w:rPr>
      </w:pPr>
      <w:r w:rsidRPr="00A90519">
        <w:rPr>
          <w:sz w:val="28"/>
          <w:szCs w:val="28"/>
        </w:rPr>
        <w:t xml:space="preserve">Режим палатный, в раннем послеоперационном периоде - постельный. </w:t>
      </w:r>
    </w:p>
    <w:p w:rsidR="00604358" w:rsidRPr="00A90519" w:rsidRDefault="00604358" w:rsidP="00604358">
      <w:pPr>
        <w:tabs>
          <w:tab w:val="left" w:pos="284"/>
        </w:tabs>
        <w:jc w:val="both"/>
        <w:rPr>
          <w:sz w:val="28"/>
          <w:szCs w:val="28"/>
        </w:rPr>
      </w:pPr>
      <w:r w:rsidRPr="00A90519">
        <w:rPr>
          <w:sz w:val="28"/>
          <w:szCs w:val="28"/>
        </w:rPr>
        <w:t>Возрастная диета: грудное вскармливание, стол №16, 15</w:t>
      </w:r>
      <w:r>
        <w:rPr>
          <w:sz w:val="28"/>
          <w:szCs w:val="28"/>
        </w:rPr>
        <w:t>.</w:t>
      </w:r>
    </w:p>
    <w:p w:rsidR="00604358" w:rsidRPr="00A90519" w:rsidRDefault="00604358" w:rsidP="00604358">
      <w:pPr>
        <w:widowControl w:val="0"/>
        <w:tabs>
          <w:tab w:val="left" w:pos="0"/>
        </w:tabs>
        <w:overflowPunct w:val="0"/>
        <w:autoSpaceDE w:val="0"/>
        <w:autoSpaceDN w:val="0"/>
        <w:adjustRightInd w:val="0"/>
        <w:jc w:val="both"/>
        <w:rPr>
          <w:sz w:val="28"/>
          <w:szCs w:val="28"/>
        </w:rPr>
      </w:pPr>
      <w:r>
        <w:rPr>
          <w:b/>
          <w:bCs/>
          <w:sz w:val="28"/>
          <w:szCs w:val="28"/>
        </w:rPr>
        <w:t xml:space="preserve">5.2 </w:t>
      </w:r>
      <w:r w:rsidRPr="00A90519">
        <w:rPr>
          <w:b/>
          <w:bCs/>
          <w:sz w:val="28"/>
          <w:szCs w:val="28"/>
        </w:rPr>
        <w:t>М</w:t>
      </w:r>
      <w:r w:rsidRPr="00A90519">
        <w:rPr>
          <w:b/>
          <w:sz w:val="28"/>
          <w:szCs w:val="28"/>
        </w:rPr>
        <w:t>едикаментозное лечение</w:t>
      </w:r>
    </w:p>
    <w:p w:rsidR="00604358" w:rsidRPr="00A90519" w:rsidRDefault="00604358" w:rsidP="00604358">
      <w:pPr>
        <w:pStyle w:val="a3"/>
        <w:widowControl w:val="0"/>
        <w:tabs>
          <w:tab w:val="left" w:pos="0"/>
          <w:tab w:val="left" w:pos="567"/>
        </w:tabs>
        <w:overflowPunct w:val="0"/>
        <w:autoSpaceDE w:val="0"/>
        <w:autoSpaceDN w:val="0"/>
        <w:adjustRightInd w:val="0"/>
        <w:spacing w:after="0" w:line="240" w:lineRule="auto"/>
        <w:ind w:left="0"/>
        <w:jc w:val="both"/>
        <w:rPr>
          <w:rFonts w:ascii="Times New Roman" w:hAnsi="Times New Roman"/>
          <w:sz w:val="28"/>
          <w:szCs w:val="28"/>
        </w:rPr>
      </w:pPr>
      <w:r w:rsidRPr="00A90519">
        <w:rPr>
          <w:rFonts w:ascii="Times New Roman" w:hAnsi="Times New Roman"/>
          <w:sz w:val="28"/>
          <w:szCs w:val="28"/>
        </w:rPr>
        <w:t>обезболивающая терапия</w:t>
      </w:r>
    </w:p>
    <w:p w:rsidR="00604358" w:rsidRPr="00A90519" w:rsidRDefault="00604358" w:rsidP="00604358">
      <w:pPr>
        <w:pStyle w:val="a3"/>
        <w:widowControl w:val="0"/>
        <w:tabs>
          <w:tab w:val="left" w:pos="0"/>
          <w:tab w:val="left" w:pos="567"/>
        </w:tabs>
        <w:overflowPunct w:val="0"/>
        <w:autoSpaceDE w:val="0"/>
        <w:autoSpaceDN w:val="0"/>
        <w:adjustRightInd w:val="0"/>
        <w:spacing w:after="0" w:line="240" w:lineRule="auto"/>
        <w:ind w:left="0"/>
        <w:jc w:val="both"/>
        <w:rPr>
          <w:rFonts w:ascii="Times New Roman" w:hAnsi="Times New Roman"/>
          <w:sz w:val="28"/>
          <w:szCs w:val="28"/>
        </w:rPr>
      </w:pPr>
      <w:r w:rsidRPr="00A90519">
        <w:rPr>
          <w:rFonts w:ascii="Times New Roman" w:hAnsi="Times New Roman"/>
          <w:sz w:val="28"/>
          <w:szCs w:val="28"/>
        </w:rPr>
        <w:t>симптоматическая терапия</w:t>
      </w:r>
    </w:p>
    <w:p w:rsidR="00604358" w:rsidRPr="00604358" w:rsidRDefault="00604358" w:rsidP="00604358">
      <w:pPr>
        <w:tabs>
          <w:tab w:val="left" w:pos="426"/>
        </w:tabs>
        <w:jc w:val="both"/>
        <w:rPr>
          <w:b/>
          <w:sz w:val="28"/>
          <w:szCs w:val="28"/>
        </w:rPr>
      </w:pPr>
      <w:r w:rsidRPr="00604358">
        <w:rPr>
          <w:b/>
          <w:sz w:val="28"/>
          <w:szCs w:val="28"/>
        </w:rPr>
        <w:t>Перечень основных лекарственных средств:</w:t>
      </w:r>
    </w:p>
    <w:p w:rsidR="00604358" w:rsidRPr="00604358" w:rsidRDefault="00604358" w:rsidP="00604358">
      <w:pPr>
        <w:pStyle w:val="a3"/>
        <w:tabs>
          <w:tab w:val="left" w:pos="567"/>
        </w:tabs>
        <w:spacing w:after="0" w:line="240" w:lineRule="auto"/>
        <w:ind w:left="0"/>
        <w:jc w:val="both"/>
        <w:rPr>
          <w:rFonts w:ascii="Times New Roman" w:hAnsi="Times New Roman"/>
          <w:sz w:val="28"/>
          <w:szCs w:val="28"/>
        </w:rPr>
      </w:pPr>
      <w:r w:rsidRPr="00604358">
        <w:rPr>
          <w:rFonts w:ascii="Times New Roman" w:hAnsi="Times New Roman"/>
          <w:sz w:val="28"/>
          <w:szCs w:val="28"/>
        </w:rPr>
        <w:t>болеутоление ненаркотическими анальгетиками – для адекватного обезболивания в послеоперационном периоде</w:t>
      </w:r>
      <w:r>
        <w:rPr>
          <w:rFonts w:ascii="Times New Roman" w:hAnsi="Times New Roman"/>
          <w:sz w:val="28"/>
          <w:szCs w:val="28"/>
        </w:rPr>
        <w:t>.</w:t>
      </w:r>
    </w:p>
    <w:p w:rsidR="00604358" w:rsidRDefault="00604358" w:rsidP="00C41460">
      <w:pPr>
        <w:tabs>
          <w:tab w:val="left" w:pos="426"/>
        </w:tabs>
        <w:jc w:val="both"/>
        <w:rPr>
          <w:b/>
          <w:sz w:val="28"/>
          <w:szCs w:val="28"/>
        </w:rPr>
      </w:pPr>
    </w:p>
    <w:p w:rsidR="009620F7" w:rsidRDefault="009620F7" w:rsidP="00C41460">
      <w:pPr>
        <w:tabs>
          <w:tab w:val="left" w:pos="426"/>
        </w:tabs>
        <w:jc w:val="both"/>
        <w:rPr>
          <w:b/>
          <w:sz w:val="28"/>
          <w:szCs w:val="28"/>
        </w:rPr>
      </w:pPr>
    </w:p>
    <w:p w:rsidR="00604358" w:rsidRDefault="00604358" w:rsidP="00C41460">
      <w:pPr>
        <w:tabs>
          <w:tab w:val="left" w:pos="426"/>
        </w:tabs>
        <w:jc w:val="both"/>
        <w:rPr>
          <w:b/>
          <w:sz w:val="28"/>
          <w:szCs w:val="28"/>
        </w:rPr>
      </w:pPr>
    </w:p>
    <w:p w:rsidR="009620F7" w:rsidRDefault="009620F7" w:rsidP="00C41460">
      <w:pPr>
        <w:tabs>
          <w:tab w:val="left" w:pos="426"/>
        </w:tabs>
        <w:jc w:val="both"/>
        <w:rPr>
          <w:b/>
          <w:sz w:val="28"/>
          <w:szCs w:val="28"/>
        </w:rPr>
      </w:pPr>
    </w:p>
    <w:p w:rsidR="001E36EF" w:rsidRPr="007A407A" w:rsidRDefault="00604358" w:rsidP="00C41460">
      <w:pPr>
        <w:tabs>
          <w:tab w:val="left" w:pos="426"/>
        </w:tabs>
        <w:jc w:val="both"/>
        <w:rPr>
          <w:b/>
          <w:sz w:val="28"/>
          <w:szCs w:val="28"/>
        </w:rPr>
      </w:pPr>
      <w:r>
        <w:rPr>
          <w:b/>
          <w:sz w:val="28"/>
          <w:szCs w:val="28"/>
        </w:rPr>
        <w:t>5.</w:t>
      </w:r>
      <w:r w:rsidRPr="007A407A">
        <w:rPr>
          <w:b/>
          <w:sz w:val="28"/>
          <w:szCs w:val="28"/>
        </w:rPr>
        <w:t>3 Хирургическое вмешательство:</w:t>
      </w:r>
    </w:p>
    <w:p w:rsidR="001E36EF" w:rsidRPr="007A407A" w:rsidRDefault="009620F7" w:rsidP="00BD18AB">
      <w:pPr>
        <w:tabs>
          <w:tab w:val="left" w:pos="709"/>
        </w:tabs>
        <w:jc w:val="both"/>
        <w:rPr>
          <w:sz w:val="28"/>
          <w:szCs w:val="28"/>
        </w:rPr>
      </w:pPr>
      <w:r>
        <w:rPr>
          <w:sz w:val="28"/>
          <w:szCs w:val="28"/>
        </w:rPr>
        <w:tab/>
      </w:r>
      <w:r w:rsidR="007A407A" w:rsidRPr="009620F7">
        <w:rPr>
          <w:sz w:val="28"/>
          <w:szCs w:val="28"/>
        </w:rPr>
        <w:t>Операция –</w:t>
      </w:r>
      <w:r w:rsidRPr="009620F7">
        <w:rPr>
          <w:b/>
          <w:sz w:val="28"/>
          <w:szCs w:val="28"/>
        </w:rPr>
        <w:t xml:space="preserve"> </w:t>
      </w:r>
      <w:proofErr w:type="spellStart"/>
      <w:r w:rsidR="00D66536" w:rsidRPr="009620F7">
        <w:rPr>
          <w:sz w:val="28"/>
          <w:szCs w:val="28"/>
        </w:rPr>
        <w:t>Грыжесечение</w:t>
      </w:r>
      <w:proofErr w:type="spellEnd"/>
      <w:r w:rsidR="00D66536" w:rsidRPr="009620F7">
        <w:rPr>
          <w:sz w:val="28"/>
          <w:szCs w:val="28"/>
        </w:rPr>
        <w:t>, пластика брюшной стенки</w:t>
      </w:r>
      <w:r w:rsidR="009A1386" w:rsidRPr="009620F7">
        <w:rPr>
          <w:sz w:val="28"/>
          <w:szCs w:val="28"/>
        </w:rPr>
        <w:t>.</w:t>
      </w:r>
    </w:p>
    <w:p w:rsidR="009620F7" w:rsidRDefault="009620F7" w:rsidP="009620F7">
      <w:pPr>
        <w:ind w:firstLine="708"/>
        <w:jc w:val="both"/>
        <w:rPr>
          <w:sz w:val="28"/>
          <w:szCs w:val="28"/>
        </w:rPr>
      </w:pPr>
      <w:r>
        <w:rPr>
          <w:sz w:val="28"/>
          <w:szCs w:val="28"/>
        </w:rPr>
        <w:t xml:space="preserve">Грыжа белой линии живота. Важно обозначить место дефекта до операции, поскольку во время наркоза, в лежачем положении на операционном столе бывает трудно найти дефект расположенной вдоль широкой белой линии. Разрез кожи проводят над грыжевым выпячиванием. Кожу тупым и острым путем мобилизуют в стороны. Апоневроз освобождают и обнажают от подкожной клетчатки, особенно тщательно - в области дефекта. </w:t>
      </w:r>
      <w:proofErr w:type="gramStart"/>
      <w:r>
        <w:rPr>
          <w:sz w:val="28"/>
          <w:szCs w:val="28"/>
        </w:rPr>
        <w:t xml:space="preserve">Если через последний </w:t>
      </w:r>
      <w:proofErr w:type="spellStart"/>
      <w:r>
        <w:rPr>
          <w:sz w:val="28"/>
          <w:szCs w:val="28"/>
        </w:rPr>
        <w:t>пролабирует</w:t>
      </w:r>
      <w:proofErr w:type="spellEnd"/>
      <w:r>
        <w:rPr>
          <w:sz w:val="28"/>
          <w:szCs w:val="28"/>
        </w:rPr>
        <w:t xml:space="preserve"> только </w:t>
      </w:r>
      <w:proofErr w:type="spellStart"/>
      <w:r>
        <w:rPr>
          <w:sz w:val="28"/>
          <w:szCs w:val="28"/>
        </w:rPr>
        <w:t>предбрюшинная</w:t>
      </w:r>
      <w:proofErr w:type="spellEnd"/>
      <w:r>
        <w:rPr>
          <w:sz w:val="28"/>
          <w:szCs w:val="28"/>
        </w:rPr>
        <w:t xml:space="preserve"> жировая клетчатка, ее погружают под апоневроз, на края дефекта накладывают швы.</w:t>
      </w:r>
      <w:proofErr w:type="gramEnd"/>
      <w:r>
        <w:rPr>
          <w:sz w:val="28"/>
          <w:szCs w:val="28"/>
        </w:rPr>
        <w:t xml:space="preserve"> При наличии грыжевого мешка ее выделяют от окружающих тканей, стенку вскрывают, осматривают содержимое (обычно сальник) и погружают в брюшную полость. Грыжевой мешок в области шейки прошивают и перевязывают на обе стороны. Края дефекта апоневроза ушивают узловыми швами. При </w:t>
      </w:r>
      <w:proofErr w:type="spellStart"/>
      <w:r>
        <w:rPr>
          <w:sz w:val="28"/>
          <w:szCs w:val="28"/>
        </w:rPr>
        <w:t>разволокненным</w:t>
      </w:r>
      <w:proofErr w:type="spellEnd"/>
      <w:r>
        <w:rPr>
          <w:sz w:val="28"/>
          <w:szCs w:val="28"/>
        </w:rPr>
        <w:t xml:space="preserve"> дряблом апоневрозе накладывают второй ряд швов с образованием </w:t>
      </w:r>
      <w:proofErr w:type="spellStart"/>
      <w:r>
        <w:rPr>
          <w:sz w:val="28"/>
          <w:szCs w:val="28"/>
        </w:rPr>
        <w:t>дупликатуры</w:t>
      </w:r>
      <w:proofErr w:type="spellEnd"/>
      <w:r>
        <w:rPr>
          <w:sz w:val="28"/>
          <w:szCs w:val="28"/>
        </w:rPr>
        <w:t xml:space="preserve"> апоневроза над проекцией грыжевого выпячивания. Операцию заканчивают послойным швом раны.</w:t>
      </w:r>
    </w:p>
    <w:p w:rsidR="009620F7" w:rsidRDefault="009620F7" w:rsidP="009620F7">
      <w:pPr>
        <w:jc w:val="both"/>
        <w:rPr>
          <w:sz w:val="28"/>
          <w:szCs w:val="28"/>
        </w:rPr>
      </w:pPr>
      <w:r>
        <w:rPr>
          <w:sz w:val="28"/>
          <w:szCs w:val="28"/>
        </w:rPr>
        <w:tab/>
        <w:t xml:space="preserve">Пупочная грыжа. Кожу разрезают полукружным разрезом, отступив на 1-2 см от основания грыжевого выпячивания, и вместе с подкожной клетчаткой тупым и острым путем </w:t>
      </w:r>
      <w:proofErr w:type="spellStart"/>
      <w:r>
        <w:rPr>
          <w:sz w:val="28"/>
          <w:szCs w:val="28"/>
        </w:rPr>
        <w:t>отсепаровывают</w:t>
      </w:r>
      <w:proofErr w:type="spellEnd"/>
      <w:r>
        <w:rPr>
          <w:sz w:val="28"/>
          <w:szCs w:val="28"/>
        </w:rPr>
        <w:t xml:space="preserve"> в стороны в виде лоскута, к которому фиксирован дистальный отдел грыжевого мешка. Грыжевой мешок выделяют из окружающих тканей, берут на зажимы и вскрывают в поперечном направлении, ближе к средней части. При попытке </w:t>
      </w:r>
      <w:proofErr w:type="gramStart"/>
      <w:r>
        <w:rPr>
          <w:sz w:val="28"/>
          <w:szCs w:val="28"/>
        </w:rPr>
        <w:t>вскрыт мешок ближе к дну грыжевого мешка обычно происходит</w:t>
      </w:r>
      <w:proofErr w:type="gramEnd"/>
      <w:r>
        <w:rPr>
          <w:sz w:val="28"/>
          <w:szCs w:val="28"/>
        </w:rPr>
        <w:t xml:space="preserve"> повреждение кожи. Содержимое осматривают и вправляют в брюшную полость. В случаях сращения сальника со стенкой грыжевого мешка отделяют его тупым путем (при рыхлом соединении) или резецируют сальник. Шейку мешка прошивают и завязывают на обе стороны. Грыжевой мешок отсекают и удаляют. Дефект апоневроза ушивают узловыми </w:t>
      </w:r>
      <w:proofErr w:type="gramStart"/>
      <w:r>
        <w:rPr>
          <w:sz w:val="28"/>
          <w:szCs w:val="28"/>
        </w:rPr>
        <w:t>швами</w:t>
      </w:r>
      <w:proofErr w:type="gramEnd"/>
      <w:r>
        <w:rPr>
          <w:sz w:val="28"/>
          <w:szCs w:val="28"/>
        </w:rPr>
        <w:t xml:space="preserve"> наложенными через край. При дряблой брюшной стенке накладывают второй ряд узловых швов. Кожный лоскут в области пупка фиксируют изнутри к апоневрозу </w:t>
      </w:r>
      <w:proofErr w:type="spellStart"/>
      <w:r>
        <w:rPr>
          <w:sz w:val="28"/>
          <w:szCs w:val="28"/>
        </w:rPr>
        <w:t>кетгутовыми</w:t>
      </w:r>
      <w:proofErr w:type="spellEnd"/>
      <w:r>
        <w:rPr>
          <w:sz w:val="28"/>
          <w:szCs w:val="28"/>
        </w:rPr>
        <w:t xml:space="preserve"> швами. Кожную рану ушивают узловыми швами.</w:t>
      </w:r>
    </w:p>
    <w:p w:rsidR="009620F7" w:rsidRDefault="009620F7" w:rsidP="009620F7">
      <w:pPr>
        <w:jc w:val="both"/>
        <w:rPr>
          <w:sz w:val="28"/>
          <w:szCs w:val="28"/>
        </w:rPr>
      </w:pPr>
      <w:r>
        <w:rPr>
          <w:sz w:val="28"/>
          <w:szCs w:val="28"/>
        </w:rPr>
        <w:tab/>
        <w:t xml:space="preserve">Вентральная грыжа. Оперативное лечение проводят в возрасте 2-5 лет. Предварительно выполняют функциональную пробу, позволяющую выяснить степень компенсации повышения внутрибрюшного давления при вправлении грыжи. Если частота пульса и дыхания, показатели газового состава крови остаются в пределах нормы, возможно устранение грыжи. Если возникают учащение пульса и одышка, операцию откладывают до тез пор, пока брюшная </w:t>
      </w:r>
      <w:proofErr w:type="gramStart"/>
      <w:r>
        <w:rPr>
          <w:sz w:val="28"/>
          <w:szCs w:val="28"/>
        </w:rPr>
        <w:t>полость не достигнет</w:t>
      </w:r>
      <w:proofErr w:type="gramEnd"/>
      <w:r>
        <w:rPr>
          <w:sz w:val="28"/>
          <w:szCs w:val="28"/>
        </w:rPr>
        <w:t xml:space="preserve"> достаточного размера. Пластика местными тканями заключается в </w:t>
      </w:r>
      <w:proofErr w:type="spellStart"/>
      <w:r>
        <w:rPr>
          <w:sz w:val="28"/>
          <w:szCs w:val="28"/>
        </w:rPr>
        <w:t>ушивании</w:t>
      </w:r>
      <w:proofErr w:type="spellEnd"/>
      <w:r>
        <w:rPr>
          <w:sz w:val="28"/>
          <w:szCs w:val="28"/>
        </w:rPr>
        <w:t xml:space="preserve"> дефекта передней брюшной стенки </w:t>
      </w:r>
      <w:proofErr w:type="spellStart"/>
      <w:r>
        <w:rPr>
          <w:sz w:val="28"/>
          <w:szCs w:val="28"/>
        </w:rPr>
        <w:t>нерассасывающимися</w:t>
      </w:r>
      <w:proofErr w:type="spellEnd"/>
      <w:r>
        <w:rPr>
          <w:sz w:val="28"/>
          <w:szCs w:val="28"/>
        </w:rPr>
        <w:t xml:space="preserve"> нитками.</w:t>
      </w:r>
    </w:p>
    <w:p w:rsidR="009620F7" w:rsidRDefault="009620F7" w:rsidP="009620F7">
      <w:pPr>
        <w:tabs>
          <w:tab w:val="left" w:pos="567"/>
        </w:tabs>
        <w:jc w:val="both"/>
        <w:rPr>
          <w:sz w:val="28"/>
          <w:szCs w:val="28"/>
        </w:rPr>
      </w:pPr>
      <w:r>
        <w:rPr>
          <w:sz w:val="28"/>
          <w:szCs w:val="28"/>
        </w:rPr>
        <w:tab/>
      </w:r>
      <w:proofErr w:type="spellStart"/>
      <w:r>
        <w:rPr>
          <w:sz w:val="28"/>
          <w:szCs w:val="28"/>
        </w:rPr>
        <w:t>Спигелиевы</w:t>
      </w:r>
      <w:proofErr w:type="spellEnd"/>
      <w:r>
        <w:rPr>
          <w:sz w:val="28"/>
          <w:szCs w:val="28"/>
        </w:rPr>
        <w:t xml:space="preserve"> грыжи. До начало операции необходимо пометить место грыжи, поскольку фасциальный дефект бывает трудно определить, когда ребенок под наркозом. Над грыжей проводят поперечный разрез. Наружную косую мышцу расщепляют по ходу ее волокон. Выделяют грыжевой мешок, иссекают его и ушивают. Поперечный апоневроз и внутреннюю косую мышцу можно ушить </w:t>
      </w:r>
      <w:r>
        <w:rPr>
          <w:sz w:val="28"/>
          <w:szCs w:val="28"/>
        </w:rPr>
        <w:lastRenderedPageBreak/>
        <w:t>вместе или каждый из этих слоев раздельно. После чего ушивают наружную косую фасцию.</w:t>
      </w:r>
    </w:p>
    <w:p w:rsidR="009620F7" w:rsidRDefault="009620F7" w:rsidP="009620F7">
      <w:pPr>
        <w:tabs>
          <w:tab w:val="left" w:pos="567"/>
        </w:tabs>
        <w:jc w:val="both"/>
        <w:rPr>
          <w:b/>
          <w:sz w:val="28"/>
          <w:szCs w:val="28"/>
        </w:rPr>
      </w:pPr>
    </w:p>
    <w:p w:rsidR="001E36EF" w:rsidRPr="009620F7" w:rsidRDefault="001E36EF" w:rsidP="009620F7">
      <w:pPr>
        <w:tabs>
          <w:tab w:val="left" w:pos="567"/>
        </w:tabs>
        <w:jc w:val="both"/>
        <w:rPr>
          <w:b/>
          <w:sz w:val="28"/>
          <w:szCs w:val="28"/>
        </w:rPr>
      </w:pPr>
      <w:r w:rsidRPr="009620F7">
        <w:rPr>
          <w:b/>
          <w:sz w:val="28"/>
          <w:szCs w:val="28"/>
        </w:rPr>
        <w:t>Показания для проведения оперативного вмешательства:</w:t>
      </w:r>
    </w:p>
    <w:p w:rsidR="001E36EF" w:rsidRPr="009620F7" w:rsidRDefault="009620F7" w:rsidP="00A14F5F">
      <w:pPr>
        <w:pStyle w:val="a3"/>
        <w:numPr>
          <w:ilvl w:val="0"/>
          <w:numId w:val="45"/>
        </w:numPr>
        <w:tabs>
          <w:tab w:val="left" w:pos="426"/>
        </w:tabs>
        <w:ind w:left="0" w:firstLine="0"/>
        <w:jc w:val="both"/>
        <w:rPr>
          <w:rFonts w:ascii="Times New Roman" w:hAnsi="Times New Roman"/>
          <w:sz w:val="28"/>
          <w:szCs w:val="28"/>
        </w:rPr>
      </w:pPr>
      <w:r w:rsidRPr="009620F7">
        <w:rPr>
          <w:rFonts w:ascii="Times New Roman" w:hAnsi="Times New Roman"/>
          <w:sz w:val="28"/>
          <w:szCs w:val="28"/>
        </w:rPr>
        <w:t>к</w:t>
      </w:r>
      <w:r w:rsidR="001E36EF" w:rsidRPr="009620F7">
        <w:rPr>
          <w:rFonts w:ascii="Times New Roman" w:hAnsi="Times New Roman"/>
          <w:sz w:val="28"/>
          <w:szCs w:val="28"/>
        </w:rPr>
        <w:t xml:space="preserve">линическое и </w:t>
      </w:r>
      <w:r w:rsidR="007A407A" w:rsidRPr="009620F7">
        <w:rPr>
          <w:rFonts w:ascii="Times New Roman" w:hAnsi="Times New Roman"/>
          <w:sz w:val="28"/>
          <w:szCs w:val="28"/>
        </w:rPr>
        <w:t>инструментальное</w:t>
      </w:r>
      <w:r w:rsidR="001E36EF" w:rsidRPr="009620F7">
        <w:rPr>
          <w:rFonts w:ascii="Times New Roman" w:hAnsi="Times New Roman"/>
          <w:sz w:val="28"/>
          <w:szCs w:val="28"/>
        </w:rPr>
        <w:t xml:space="preserve"> подтверждение </w:t>
      </w:r>
      <w:r w:rsidR="007A407A" w:rsidRPr="009620F7">
        <w:rPr>
          <w:rFonts w:ascii="Times New Roman" w:hAnsi="Times New Roman"/>
          <w:sz w:val="28"/>
          <w:szCs w:val="28"/>
        </w:rPr>
        <w:t>диагноза грыжи</w:t>
      </w:r>
      <w:r>
        <w:rPr>
          <w:rFonts w:ascii="Times New Roman" w:hAnsi="Times New Roman"/>
          <w:sz w:val="28"/>
          <w:szCs w:val="28"/>
        </w:rPr>
        <w:t xml:space="preserve"> передней </w:t>
      </w:r>
      <w:r w:rsidR="00FE6845" w:rsidRPr="009620F7">
        <w:rPr>
          <w:rFonts w:ascii="Times New Roman" w:hAnsi="Times New Roman"/>
          <w:sz w:val="28"/>
          <w:szCs w:val="28"/>
        </w:rPr>
        <w:t>брюшной стенки</w:t>
      </w:r>
      <w:r w:rsidR="009A1386" w:rsidRPr="009620F7">
        <w:rPr>
          <w:rFonts w:ascii="Times New Roman" w:hAnsi="Times New Roman"/>
          <w:sz w:val="28"/>
          <w:szCs w:val="28"/>
        </w:rPr>
        <w:t>.</w:t>
      </w:r>
    </w:p>
    <w:p w:rsidR="001E36EF" w:rsidRPr="009620F7" w:rsidRDefault="001E36EF" w:rsidP="009620F7">
      <w:pPr>
        <w:tabs>
          <w:tab w:val="left" w:pos="567"/>
        </w:tabs>
        <w:jc w:val="both"/>
        <w:rPr>
          <w:b/>
          <w:sz w:val="28"/>
          <w:szCs w:val="28"/>
        </w:rPr>
      </w:pPr>
      <w:r w:rsidRPr="009620F7">
        <w:rPr>
          <w:b/>
          <w:sz w:val="28"/>
          <w:szCs w:val="28"/>
        </w:rPr>
        <w:t xml:space="preserve">Противопоказания для проведения </w:t>
      </w:r>
      <w:r w:rsidR="00626E98" w:rsidRPr="009620F7">
        <w:rPr>
          <w:b/>
          <w:sz w:val="28"/>
          <w:szCs w:val="28"/>
        </w:rPr>
        <w:t xml:space="preserve">планового </w:t>
      </w:r>
      <w:r w:rsidRPr="009620F7">
        <w:rPr>
          <w:b/>
          <w:sz w:val="28"/>
          <w:szCs w:val="28"/>
        </w:rPr>
        <w:t xml:space="preserve">оперативного вмешательства: </w:t>
      </w:r>
    </w:p>
    <w:p w:rsidR="001E36EF" w:rsidRPr="006A28D6" w:rsidRDefault="001E36EF" w:rsidP="00C41460">
      <w:pPr>
        <w:pStyle w:val="a3"/>
        <w:numPr>
          <w:ilvl w:val="0"/>
          <w:numId w:val="34"/>
        </w:numPr>
        <w:tabs>
          <w:tab w:val="left" w:pos="567"/>
        </w:tabs>
        <w:spacing w:after="0" w:line="240" w:lineRule="auto"/>
        <w:ind w:left="0" w:firstLine="0"/>
        <w:jc w:val="both"/>
        <w:rPr>
          <w:rFonts w:ascii="Times New Roman" w:hAnsi="Times New Roman"/>
          <w:sz w:val="28"/>
          <w:szCs w:val="28"/>
        </w:rPr>
      </w:pPr>
      <w:r w:rsidRPr="006A28D6">
        <w:rPr>
          <w:rFonts w:ascii="Times New Roman" w:hAnsi="Times New Roman"/>
          <w:sz w:val="28"/>
          <w:szCs w:val="28"/>
        </w:rPr>
        <w:t>острые воспаления верхних дыхательных путей;</w:t>
      </w:r>
    </w:p>
    <w:p w:rsidR="001E36EF" w:rsidRPr="006A28D6" w:rsidRDefault="001E36EF" w:rsidP="00C41460">
      <w:pPr>
        <w:pStyle w:val="a3"/>
        <w:numPr>
          <w:ilvl w:val="0"/>
          <w:numId w:val="34"/>
        </w:numPr>
        <w:tabs>
          <w:tab w:val="left" w:pos="567"/>
        </w:tabs>
        <w:spacing w:after="0" w:line="240" w:lineRule="auto"/>
        <w:ind w:left="0" w:firstLine="0"/>
        <w:jc w:val="both"/>
        <w:rPr>
          <w:rFonts w:ascii="Times New Roman" w:hAnsi="Times New Roman"/>
          <w:sz w:val="28"/>
          <w:szCs w:val="28"/>
        </w:rPr>
      </w:pPr>
      <w:r w:rsidRPr="006A28D6">
        <w:rPr>
          <w:rFonts w:ascii="Times New Roman" w:hAnsi="Times New Roman"/>
          <w:sz w:val="28"/>
          <w:szCs w:val="28"/>
        </w:rPr>
        <w:t>острые инфекционные заболевания;</w:t>
      </w:r>
    </w:p>
    <w:p w:rsidR="001E36EF" w:rsidRPr="006A28D6" w:rsidRDefault="001E36EF" w:rsidP="00C41460">
      <w:pPr>
        <w:pStyle w:val="a3"/>
        <w:numPr>
          <w:ilvl w:val="0"/>
          <w:numId w:val="34"/>
        </w:numPr>
        <w:tabs>
          <w:tab w:val="left" w:pos="567"/>
        </w:tabs>
        <w:spacing w:after="0" w:line="240" w:lineRule="auto"/>
        <w:ind w:left="0" w:firstLine="0"/>
        <w:jc w:val="both"/>
        <w:rPr>
          <w:rFonts w:ascii="Times New Roman" w:hAnsi="Times New Roman"/>
          <w:sz w:val="28"/>
          <w:szCs w:val="28"/>
        </w:rPr>
      </w:pPr>
      <w:r w:rsidRPr="006A28D6">
        <w:rPr>
          <w:rFonts w:ascii="Times New Roman" w:hAnsi="Times New Roman"/>
          <w:sz w:val="28"/>
          <w:szCs w:val="28"/>
        </w:rPr>
        <w:t>выраженная гипотрофия</w:t>
      </w:r>
      <w:r w:rsidR="00C41460">
        <w:rPr>
          <w:rFonts w:ascii="Times New Roman" w:hAnsi="Times New Roman"/>
          <w:sz w:val="28"/>
          <w:szCs w:val="28"/>
        </w:rPr>
        <w:t>, рахит</w:t>
      </w:r>
      <w:r w:rsidRPr="006A28D6">
        <w:rPr>
          <w:rFonts w:ascii="Times New Roman" w:hAnsi="Times New Roman"/>
          <w:sz w:val="28"/>
          <w:szCs w:val="28"/>
        </w:rPr>
        <w:t>;</w:t>
      </w:r>
    </w:p>
    <w:p w:rsidR="001E36EF" w:rsidRPr="006A28D6" w:rsidRDefault="001E36EF" w:rsidP="00C41460">
      <w:pPr>
        <w:pStyle w:val="a3"/>
        <w:numPr>
          <w:ilvl w:val="0"/>
          <w:numId w:val="34"/>
        </w:numPr>
        <w:tabs>
          <w:tab w:val="left" w:pos="567"/>
        </w:tabs>
        <w:spacing w:after="0" w:line="240" w:lineRule="auto"/>
        <w:ind w:left="0" w:firstLine="0"/>
        <w:jc w:val="both"/>
        <w:rPr>
          <w:rFonts w:ascii="Times New Roman" w:hAnsi="Times New Roman"/>
          <w:sz w:val="28"/>
          <w:szCs w:val="28"/>
        </w:rPr>
      </w:pPr>
      <w:r w:rsidRPr="006A28D6">
        <w:rPr>
          <w:rFonts w:ascii="Times New Roman" w:hAnsi="Times New Roman"/>
          <w:sz w:val="28"/>
          <w:szCs w:val="28"/>
        </w:rPr>
        <w:t>гипертермия неясной этиологии;</w:t>
      </w:r>
    </w:p>
    <w:p w:rsidR="001E36EF" w:rsidRPr="006A28D6" w:rsidRDefault="001E36EF" w:rsidP="00C41460">
      <w:pPr>
        <w:pStyle w:val="a3"/>
        <w:numPr>
          <w:ilvl w:val="0"/>
          <w:numId w:val="34"/>
        </w:numPr>
        <w:tabs>
          <w:tab w:val="left" w:pos="567"/>
        </w:tabs>
        <w:spacing w:after="0" w:line="240" w:lineRule="auto"/>
        <w:ind w:left="0" w:firstLine="0"/>
        <w:jc w:val="both"/>
        <w:rPr>
          <w:rFonts w:ascii="Times New Roman" w:hAnsi="Times New Roman"/>
          <w:sz w:val="28"/>
          <w:szCs w:val="28"/>
        </w:rPr>
      </w:pPr>
      <w:r w:rsidRPr="006A28D6">
        <w:rPr>
          <w:rFonts w:ascii="Times New Roman" w:hAnsi="Times New Roman"/>
          <w:sz w:val="28"/>
          <w:szCs w:val="28"/>
        </w:rPr>
        <w:t>гнойные и воспалительные изменения кожи;</w:t>
      </w:r>
    </w:p>
    <w:p w:rsidR="001E36EF" w:rsidRPr="006A28D6" w:rsidRDefault="001E36EF" w:rsidP="00C41460">
      <w:pPr>
        <w:pStyle w:val="a3"/>
        <w:numPr>
          <w:ilvl w:val="0"/>
          <w:numId w:val="34"/>
        </w:numPr>
        <w:tabs>
          <w:tab w:val="left" w:pos="567"/>
        </w:tabs>
        <w:spacing w:after="0" w:line="240" w:lineRule="auto"/>
        <w:ind w:left="0" w:firstLine="0"/>
        <w:jc w:val="both"/>
        <w:rPr>
          <w:rFonts w:ascii="Times New Roman" w:hAnsi="Times New Roman"/>
          <w:sz w:val="28"/>
          <w:szCs w:val="28"/>
        </w:rPr>
      </w:pPr>
      <w:r w:rsidRPr="006A28D6">
        <w:rPr>
          <w:rFonts w:ascii="Times New Roman" w:hAnsi="Times New Roman"/>
          <w:sz w:val="28"/>
          <w:szCs w:val="28"/>
        </w:rPr>
        <w:t>абсолютные противопоказани</w:t>
      </w:r>
      <w:r w:rsidR="00A40DC1" w:rsidRPr="006A28D6">
        <w:rPr>
          <w:rFonts w:ascii="Times New Roman" w:hAnsi="Times New Roman"/>
          <w:sz w:val="28"/>
          <w:szCs w:val="28"/>
        </w:rPr>
        <w:t xml:space="preserve">я со стороны </w:t>
      </w:r>
      <w:proofErr w:type="gramStart"/>
      <w:r w:rsidR="00A40DC1" w:rsidRPr="006A28D6">
        <w:rPr>
          <w:rFonts w:ascii="Times New Roman" w:hAnsi="Times New Roman"/>
          <w:sz w:val="28"/>
          <w:szCs w:val="28"/>
        </w:rPr>
        <w:t>сердечно-</w:t>
      </w:r>
      <w:r w:rsidRPr="006A28D6">
        <w:rPr>
          <w:rFonts w:ascii="Times New Roman" w:hAnsi="Times New Roman"/>
          <w:sz w:val="28"/>
          <w:szCs w:val="28"/>
        </w:rPr>
        <w:t>сосудистой</w:t>
      </w:r>
      <w:proofErr w:type="gramEnd"/>
      <w:r w:rsidRPr="006A28D6">
        <w:rPr>
          <w:rFonts w:ascii="Times New Roman" w:hAnsi="Times New Roman"/>
          <w:sz w:val="28"/>
          <w:szCs w:val="28"/>
        </w:rPr>
        <w:t xml:space="preserve"> системы.</w:t>
      </w:r>
    </w:p>
    <w:p w:rsidR="001316BB" w:rsidRDefault="001316BB" w:rsidP="00361545">
      <w:pPr>
        <w:jc w:val="both"/>
        <w:rPr>
          <w:sz w:val="28"/>
          <w:szCs w:val="28"/>
        </w:rPr>
      </w:pPr>
    </w:p>
    <w:p w:rsidR="00BD18AB" w:rsidRDefault="00BD18AB" w:rsidP="00BD18AB">
      <w:pPr>
        <w:tabs>
          <w:tab w:val="left" w:pos="426"/>
        </w:tabs>
        <w:jc w:val="both"/>
        <w:rPr>
          <w:rFonts w:ascii="Arial" w:hAnsi="Arial" w:cs="Arial"/>
          <w:sz w:val="30"/>
          <w:szCs w:val="30"/>
        </w:rPr>
      </w:pPr>
      <w:r>
        <w:rPr>
          <w:b/>
          <w:sz w:val="28"/>
          <w:szCs w:val="28"/>
        </w:rPr>
        <w:t xml:space="preserve">5.4 </w:t>
      </w:r>
      <w:r w:rsidRPr="00FE39BE">
        <w:rPr>
          <w:b/>
          <w:sz w:val="28"/>
          <w:szCs w:val="28"/>
        </w:rPr>
        <w:t>Дальнейшее ведение:</w:t>
      </w:r>
    </w:p>
    <w:p w:rsidR="00BD18AB" w:rsidRDefault="00BD18AB" w:rsidP="00BD18AB">
      <w:pPr>
        <w:tabs>
          <w:tab w:val="left" w:pos="426"/>
        </w:tabs>
        <w:jc w:val="both"/>
        <w:rPr>
          <w:sz w:val="28"/>
          <w:szCs w:val="28"/>
        </w:rPr>
      </w:pPr>
      <w:r w:rsidRPr="00381527">
        <w:rPr>
          <w:sz w:val="30"/>
          <w:szCs w:val="30"/>
        </w:rPr>
        <w:t>Д</w:t>
      </w:r>
      <w:r w:rsidRPr="006A28D6">
        <w:rPr>
          <w:sz w:val="28"/>
          <w:szCs w:val="28"/>
        </w:rPr>
        <w:t>ети школьного возраста после выписки домой освобождаются от занятий на 7-10 дней и от физической нагрузки на 2 мес</w:t>
      </w:r>
      <w:r>
        <w:rPr>
          <w:sz w:val="28"/>
          <w:szCs w:val="28"/>
        </w:rPr>
        <w:t>яца</w:t>
      </w:r>
      <w:r w:rsidRPr="006A28D6">
        <w:rPr>
          <w:sz w:val="28"/>
          <w:szCs w:val="28"/>
        </w:rPr>
        <w:t xml:space="preserve">. В последующем необходимо диспансерное наблюдение хирурга за ребенком, так как </w:t>
      </w:r>
      <w:r>
        <w:rPr>
          <w:sz w:val="28"/>
          <w:szCs w:val="28"/>
        </w:rPr>
        <w:t>редких случаях</w:t>
      </w:r>
      <w:r w:rsidRPr="006A28D6">
        <w:rPr>
          <w:sz w:val="28"/>
          <w:szCs w:val="28"/>
        </w:rPr>
        <w:t xml:space="preserve"> возникают рецидивы грыжи, требующие повторной операции.</w:t>
      </w:r>
    </w:p>
    <w:p w:rsidR="00BD18AB" w:rsidRDefault="00BD18AB" w:rsidP="00BD18AB">
      <w:pPr>
        <w:tabs>
          <w:tab w:val="left" w:pos="426"/>
        </w:tabs>
        <w:jc w:val="both"/>
        <w:rPr>
          <w:b/>
          <w:sz w:val="28"/>
          <w:szCs w:val="28"/>
        </w:rPr>
      </w:pPr>
    </w:p>
    <w:p w:rsidR="00BD18AB" w:rsidRPr="00760947" w:rsidRDefault="00BD18AB" w:rsidP="00BD18AB">
      <w:pPr>
        <w:tabs>
          <w:tab w:val="left" w:pos="426"/>
        </w:tabs>
        <w:jc w:val="both"/>
        <w:rPr>
          <w:sz w:val="28"/>
          <w:szCs w:val="28"/>
        </w:rPr>
      </w:pPr>
      <w:r>
        <w:rPr>
          <w:b/>
          <w:sz w:val="28"/>
          <w:szCs w:val="28"/>
        </w:rPr>
        <w:t xml:space="preserve">6. </w:t>
      </w:r>
      <w:r w:rsidRPr="00FE39BE">
        <w:rPr>
          <w:b/>
          <w:sz w:val="28"/>
          <w:szCs w:val="28"/>
        </w:rPr>
        <w:t>И</w:t>
      </w:r>
      <w:r>
        <w:rPr>
          <w:b/>
          <w:sz w:val="28"/>
          <w:szCs w:val="28"/>
        </w:rPr>
        <w:t>ндикаторы эффективности лечения.</w:t>
      </w:r>
    </w:p>
    <w:p w:rsidR="00BD18AB" w:rsidRPr="00596337" w:rsidRDefault="00BD18AB" w:rsidP="00BD18AB">
      <w:pPr>
        <w:pStyle w:val="a3"/>
        <w:numPr>
          <w:ilvl w:val="0"/>
          <w:numId w:val="28"/>
        </w:numPr>
        <w:tabs>
          <w:tab w:val="left" w:pos="567"/>
        </w:tabs>
        <w:spacing w:line="240" w:lineRule="auto"/>
        <w:ind w:left="0" w:firstLine="0"/>
        <w:jc w:val="both"/>
        <w:rPr>
          <w:rFonts w:ascii="Times New Roman" w:hAnsi="Times New Roman"/>
          <w:sz w:val="28"/>
          <w:szCs w:val="28"/>
        </w:rPr>
      </w:pPr>
      <w:r w:rsidRPr="00596337">
        <w:rPr>
          <w:rFonts w:ascii="Times New Roman" w:hAnsi="Times New Roman"/>
          <w:sz w:val="28"/>
          <w:szCs w:val="28"/>
        </w:rPr>
        <w:t>Исчезновение после операции проявления грыжи</w:t>
      </w:r>
    </w:p>
    <w:p w:rsidR="00BD18AB" w:rsidRDefault="00BD18AB" w:rsidP="00BD18AB">
      <w:pPr>
        <w:pStyle w:val="a3"/>
        <w:numPr>
          <w:ilvl w:val="0"/>
          <w:numId w:val="28"/>
        </w:numPr>
        <w:tabs>
          <w:tab w:val="left" w:pos="567"/>
        </w:tabs>
        <w:spacing w:line="240" w:lineRule="auto"/>
        <w:ind w:left="0" w:firstLine="0"/>
        <w:jc w:val="both"/>
        <w:rPr>
          <w:rFonts w:ascii="Times New Roman" w:hAnsi="Times New Roman"/>
          <w:sz w:val="28"/>
          <w:szCs w:val="28"/>
        </w:rPr>
      </w:pPr>
      <w:r w:rsidRPr="00596337">
        <w:rPr>
          <w:rFonts w:ascii="Times New Roman" w:hAnsi="Times New Roman"/>
          <w:sz w:val="28"/>
          <w:szCs w:val="28"/>
        </w:rPr>
        <w:t>Заживление послеоперационной раны первичным натяжением</w:t>
      </w:r>
    </w:p>
    <w:p w:rsidR="00BD18AB" w:rsidRPr="00A97A7A" w:rsidRDefault="00BD18AB" w:rsidP="00BD18AB">
      <w:pPr>
        <w:pStyle w:val="a3"/>
        <w:numPr>
          <w:ilvl w:val="0"/>
          <w:numId w:val="28"/>
        </w:numPr>
        <w:tabs>
          <w:tab w:val="left" w:pos="567"/>
        </w:tabs>
        <w:spacing w:line="240" w:lineRule="auto"/>
        <w:ind w:left="0" w:firstLine="0"/>
        <w:jc w:val="both"/>
        <w:rPr>
          <w:rFonts w:ascii="Times New Roman" w:hAnsi="Times New Roman"/>
          <w:sz w:val="28"/>
          <w:szCs w:val="28"/>
        </w:rPr>
      </w:pPr>
      <w:r w:rsidRPr="003D4343">
        <w:rPr>
          <w:rFonts w:ascii="Times New Roman" w:hAnsi="Times New Roman"/>
          <w:sz w:val="28"/>
          <w:szCs w:val="28"/>
        </w:rPr>
        <w:t>Отсутствие в отдаленном послеоперационном периоде лигатурных свищей и проявления рецидива грыжи</w:t>
      </w:r>
      <w:r>
        <w:rPr>
          <w:rFonts w:ascii="Times New Roman" w:hAnsi="Times New Roman"/>
          <w:sz w:val="28"/>
          <w:szCs w:val="28"/>
        </w:rPr>
        <w:t>.</w:t>
      </w:r>
    </w:p>
    <w:p w:rsidR="00BD18AB" w:rsidRPr="00A97A7A" w:rsidRDefault="00BD18AB" w:rsidP="00BD18AB">
      <w:pPr>
        <w:tabs>
          <w:tab w:val="left" w:pos="567"/>
        </w:tabs>
        <w:jc w:val="both"/>
        <w:rPr>
          <w:b/>
          <w:sz w:val="28"/>
          <w:szCs w:val="28"/>
        </w:rPr>
      </w:pPr>
      <w:r>
        <w:rPr>
          <w:rFonts w:eastAsia="Calibri"/>
          <w:b/>
          <w:sz w:val="28"/>
          <w:szCs w:val="28"/>
          <w:lang w:eastAsia="en-US"/>
        </w:rPr>
        <w:t xml:space="preserve">7. </w:t>
      </w:r>
      <w:r w:rsidRPr="009F0260">
        <w:rPr>
          <w:rFonts w:eastAsia="Calibri"/>
          <w:b/>
          <w:sz w:val="28"/>
          <w:szCs w:val="28"/>
          <w:lang w:val="tr-TR" w:eastAsia="en-US"/>
        </w:rPr>
        <w:t>ОРГАНИЗАЦИОННЫЕ АСПЕКТЫ ПРОТОКОЛА</w:t>
      </w:r>
      <w:r>
        <w:rPr>
          <w:rFonts w:eastAsia="Calibri"/>
          <w:b/>
          <w:sz w:val="28"/>
          <w:szCs w:val="28"/>
          <w:lang w:eastAsia="en-US"/>
        </w:rPr>
        <w:t>:</w:t>
      </w:r>
    </w:p>
    <w:p w:rsidR="00BD18AB" w:rsidRPr="00FE39BE" w:rsidRDefault="00BD18AB" w:rsidP="00BD18AB">
      <w:pPr>
        <w:tabs>
          <w:tab w:val="left" w:pos="567"/>
        </w:tabs>
        <w:jc w:val="both"/>
      </w:pPr>
      <w:r>
        <w:rPr>
          <w:b/>
          <w:sz w:val="28"/>
          <w:szCs w:val="28"/>
        </w:rPr>
        <w:t>7.1</w:t>
      </w:r>
      <w:r w:rsidRPr="00FE39BE">
        <w:rPr>
          <w:b/>
          <w:sz w:val="28"/>
          <w:szCs w:val="28"/>
        </w:rPr>
        <w:t xml:space="preserve"> Список разработчиков протокола с указанием квалификационных данных:</w:t>
      </w:r>
    </w:p>
    <w:p w:rsidR="00BD18AB" w:rsidRPr="00FE39BE" w:rsidRDefault="00BD18AB" w:rsidP="00BD18AB">
      <w:pPr>
        <w:tabs>
          <w:tab w:val="left" w:pos="567"/>
        </w:tabs>
        <w:jc w:val="both"/>
        <w:rPr>
          <w:sz w:val="28"/>
          <w:szCs w:val="28"/>
        </w:rPr>
      </w:pPr>
      <w:r w:rsidRPr="00FE39BE">
        <w:rPr>
          <w:sz w:val="28"/>
          <w:szCs w:val="28"/>
        </w:rPr>
        <w:t xml:space="preserve">1) </w:t>
      </w:r>
      <w:proofErr w:type="spellStart"/>
      <w:r w:rsidRPr="00FE39BE">
        <w:rPr>
          <w:sz w:val="28"/>
          <w:szCs w:val="28"/>
        </w:rPr>
        <w:t>Дженалаев</w:t>
      </w:r>
      <w:proofErr w:type="spellEnd"/>
      <w:r w:rsidRPr="00FE39BE">
        <w:rPr>
          <w:sz w:val="28"/>
          <w:szCs w:val="28"/>
        </w:rPr>
        <w:t xml:space="preserve"> Дамир Булатович - д.м.н., руководитель отдела детской хирургии Филиала КФ «</w:t>
      </w:r>
      <w:r w:rsidR="00FB5BF3" w:rsidRPr="00FE39BE">
        <w:rPr>
          <w:sz w:val="28"/>
          <w:szCs w:val="28"/>
          <w:lang w:val="en-US"/>
        </w:rPr>
        <w:t>university</w:t>
      </w:r>
      <w:r w:rsidR="00FB5BF3" w:rsidRPr="00FE39BE">
        <w:rPr>
          <w:sz w:val="28"/>
          <w:szCs w:val="28"/>
        </w:rPr>
        <w:t xml:space="preserve"> </w:t>
      </w:r>
      <w:r w:rsidR="00FB5BF3" w:rsidRPr="00FE39BE">
        <w:rPr>
          <w:sz w:val="28"/>
          <w:szCs w:val="28"/>
          <w:lang w:val="en-US"/>
        </w:rPr>
        <w:t>medical</w:t>
      </w:r>
      <w:r w:rsidR="00FB5BF3" w:rsidRPr="00FE39BE">
        <w:rPr>
          <w:sz w:val="28"/>
          <w:szCs w:val="28"/>
        </w:rPr>
        <w:t xml:space="preserve"> </w:t>
      </w:r>
      <w:r w:rsidR="00FB5BF3" w:rsidRPr="00FE39BE">
        <w:rPr>
          <w:sz w:val="28"/>
          <w:szCs w:val="28"/>
          <w:lang w:val="en-US"/>
        </w:rPr>
        <w:t>center</w:t>
      </w:r>
      <w:r w:rsidR="00FB5BF3" w:rsidRPr="00FE39BE">
        <w:rPr>
          <w:sz w:val="28"/>
          <w:szCs w:val="28"/>
        </w:rPr>
        <w:t xml:space="preserve">» национальный научный центр материнства и детства, </w:t>
      </w:r>
      <w:r w:rsidRPr="00FE39BE">
        <w:rPr>
          <w:sz w:val="28"/>
          <w:szCs w:val="28"/>
        </w:rPr>
        <w:t>г. Астана.</w:t>
      </w:r>
    </w:p>
    <w:p w:rsidR="00BD18AB" w:rsidRPr="00FE39BE" w:rsidRDefault="00BD18AB" w:rsidP="00BD18AB">
      <w:pPr>
        <w:tabs>
          <w:tab w:val="left" w:pos="567"/>
        </w:tabs>
        <w:jc w:val="both"/>
        <w:rPr>
          <w:sz w:val="28"/>
          <w:szCs w:val="28"/>
        </w:rPr>
      </w:pPr>
      <w:r w:rsidRPr="00FE39BE">
        <w:rPr>
          <w:sz w:val="28"/>
          <w:szCs w:val="28"/>
        </w:rPr>
        <w:t xml:space="preserve">2) </w:t>
      </w:r>
      <w:proofErr w:type="spellStart"/>
      <w:r w:rsidRPr="00FE39BE">
        <w:rPr>
          <w:sz w:val="28"/>
          <w:szCs w:val="28"/>
        </w:rPr>
        <w:t>Мустафинов</w:t>
      </w:r>
      <w:proofErr w:type="spellEnd"/>
      <w:r w:rsidRPr="00FE39BE">
        <w:rPr>
          <w:sz w:val="28"/>
          <w:szCs w:val="28"/>
        </w:rPr>
        <w:t xml:space="preserve"> </w:t>
      </w:r>
      <w:proofErr w:type="spellStart"/>
      <w:r w:rsidRPr="00FE39BE">
        <w:rPr>
          <w:sz w:val="28"/>
          <w:szCs w:val="28"/>
        </w:rPr>
        <w:t>Дулат</w:t>
      </w:r>
      <w:proofErr w:type="spellEnd"/>
      <w:r w:rsidRPr="00FE39BE">
        <w:rPr>
          <w:sz w:val="28"/>
          <w:szCs w:val="28"/>
        </w:rPr>
        <w:t xml:space="preserve"> </w:t>
      </w:r>
      <w:proofErr w:type="spellStart"/>
      <w:r w:rsidRPr="00FE39BE">
        <w:rPr>
          <w:sz w:val="28"/>
          <w:szCs w:val="28"/>
        </w:rPr>
        <w:t>Ахметкалиевич</w:t>
      </w:r>
      <w:proofErr w:type="spellEnd"/>
      <w:r w:rsidRPr="00FE39BE">
        <w:rPr>
          <w:sz w:val="28"/>
          <w:szCs w:val="28"/>
        </w:rPr>
        <w:t xml:space="preserve"> - старший ординатор-хирург отделения детской хирургии и трансплантации №1 Филиала КФ «</w:t>
      </w:r>
      <w:r w:rsidR="00FB5BF3" w:rsidRPr="00FE39BE">
        <w:rPr>
          <w:sz w:val="28"/>
          <w:szCs w:val="28"/>
          <w:lang w:val="en-US"/>
        </w:rPr>
        <w:t>university</w:t>
      </w:r>
      <w:r w:rsidR="00FB5BF3" w:rsidRPr="00FE39BE">
        <w:rPr>
          <w:sz w:val="28"/>
          <w:szCs w:val="28"/>
        </w:rPr>
        <w:t xml:space="preserve"> </w:t>
      </w:r>
      <w:r w:rsidR="00FB5BF3" w:rsidRPr="00FE39BE">
        <w:rPr>
          <w:sz w:val="28"/>
          <w:szCs w:val="28"/>
          <w:lang w:val="en-US"/>
        </w:rPr>
        <w:t>medical</w:t>
      </w:r>
      <w:r w:rsidR="00FB5BF3" w:rsidRPr="00FE39BE">
        <w:rPr>
          <w:sz w:val="28"/>
          <w:szCs w:val="28"/>
        </w:rPr>
        <w:t xml:space="preserve"> </w:t>
      </w:r>
      <w:r w:rsidR="00FB5BF3" w:rsidRPr="00FE39BE">
        <w:rPr>
          <w:sz w:val="28"/>
          <w:szCs w:val="28"/>
          <w:lang w:val="en-US"/>
        </w:rPr>
        <w:t>center</w:t>
      </w:r>
      <w:r w:rsidR="00FB5BF3" w:rsidRPr="00FE39BE">
        <w:rPr>
          <w:sz w:val="28"/>
          <w:szCs w:val="28"/>
        </w:rPr>
        <w:t>» национальный научный центр материнства и детства</w:t>
      </w:r>
      <w:r w:rsidRPr="00FE39BE">
        <w:rPr>
          <w:sz w:val="28"/>
          <w:szCs w:val="28"/>
        </w:rPr>
        <w:t>, г. Астана.</w:t>
      </w:r>
    </w:p>
    <w:p w:rsidR="00BD18AB" w:rsidRPr="00FE39BE" w:rsidRDefault="00BD18AB" w:rsidP="00BD18AB">
      <w:pPr>
        <w:tabs>
          <w:tab w:val="left" w:pos="567"/>
        </w:tabs>
        <w:jc w:val="both"/>
        <w:rPr>
          <w:sz w:val="28"/>
          <w:szCs w:val="28"/>
        </w:rPr>
      </w:pPr>
      <w:r w:rsidRPr="00FE39BE">
        <w:rPr>
          <w:sz w:val="28"/>
          <w:szCs w:val="28"/>
        </w:rPr>
        <w:t xml:space="preserve">3) </w:t>
      </w:r>
      <w:proofErr w:type="spellStart"/>
      <w:r w:rsidRPr="00FE39BE">
        <w:rPr>
          <w:sz w:val="28"/>
          <w:szCs w:val="28"/>
        </w:rPr>
        <w:t>Мамлин</w:t>
      </w:r>
      <w:proofErr w:type="spellEnd"/>
      <w:r w:rsidRPr="00FE39BE">
        <w:rPr>
          <w:sz w:val="28"/>
          <w:szCs w:val="28"/>
        </w:rPr>
        <w:t xml:space="preserve"> Омар </w:t>
      </w:r>
      <w:proofErr w:type="spellStart"/>
      <w:r w:rsidRPr="00FE39BE">
        <w:rPr>
          <w:sz w:val="28"/>
          <w:szCs w:val="28"/>
        </w:rPr>
        <w:t>Аскарович</w:t>
      </w:r>
      <w:proofErr w:type="spellEnd"/>
      <w:r w:rsidRPr="00FE39BE">
        <w:rPr>
          <w:sz w:val="28"/>
          <w:szCs w:val="28"/>
        </w:rPr>
        <w:t xml:space="preserve"> – к.м.н., врач-хирург отделения детской хирургии и трансплантации №1 Филиала КФ «</w:t>
      </w:r>
      <w:r w:rsidR="00FB5BF3" w:rsidRPr="00FE39BE">
        <w:rPr>
          <w:sz w:val="28"/>
          <w:szCs w:val="28"/>
          <w:lang w:val="en-US"/>
        </w:rPr>
        <w:t>university</w:t>
      </w:r>
      <w:r w:rsidR="00FB5BF3" w:rsidRPr="00FE39BE">
        <w:rPr>
          <w:sz w:val="28"/>
          <w:szCs w:val="28"/>
        </w:rPr>
        <w:t xml:space="preserve"> </w:t>
      </w:r>
      <w:r w:rsidR="00FB5BF3" w:rsidRPr="00FE39BE">
        <w:rPr>
          <w:sz w:val="28"/>
          <w:szCs w:val="28"/>
          <w:lang w:val="en-US"/>
        </w:rPr>
        <w:t>medical</w:t>
      </w:r>
      <w:r w:rsidR="00FB5BF3" w:rsidRPr="00FE39BE">
        <w:rPr>
          <w:sz w:val="28"/>
          <w:szCs w:val="28"/>
        </w:rPr>
        <w:t xml:space="preserve"> </w:t>
      </w:r>
      <w:r w:rsidR="00FB5BF3" w:rsidRPr="00FE39BE">
        <w:rPr>
          <w:sz w:val="28"/>
          <w:szCs w:val="28"/>
          <w:lang w:val="en-US"/>
        </w:rPr>
        <w:t>center</w:t>
      </w:r>
      <w:r w:rsidR="00FB5BF3" w:rsidRPr="00FE39BE">
        <w:rPr>
          <w:sz w:val="28"/>
          <w:szCs w:val="28"/>
        </w:rPr>
        <w:t>» национальный научный центр материнства и детства</w:t>
      </w:r>
      <w:r w:rsidRPr="00FE39BE">
        <w:rPr>
          <w:sz w:val="28"/>
          <w:szCs w:val="28"/>
        </w:rPr>
        <w:t>, г. Астана.</w:t>
      </w:r>
    </w:p>
    <w:p w:rsidR="00BD18AB" w:rsidRPr="00FE39BE" w:rsidRDefault="00BD18AB" w:rsidP="00BD18AB">
      <w:pPr>
        <w:tabs>
          <w:tab w:val="left" w:pos="567"/>
        </w:tabs>
        <w:jc w:val="both"/>
        <w:rPr>
          <w:sz w:val="28"/>
          <w:szCs w:val="28"/>
        </w:rPr>
      </w:pPr>
      <w:r w:rsidRPr="00FE39BE">
        <w:rPr>
          <w:sz w:val="28"/>
          <w:szCs w:val="28"/>
        </w:rPr>
        <w:t xml:space="preserve">4) Рустемов </w:t>
      </w:r>
      <w:proofErr w:type="spellStart"/>
      <w:r w:rsidRPr="00FE39BE">
        <w:rPr>
          <w:sz w:val="28"/>
          <w:szCs w:val="28"/>
        </w:rPr>
        <w:t>Дастан</w:t>
      </w:r>
      <w:proofErr w:type="spellEnd"/>
      <w:r w:rsidRPr="00FE39BE">
        <w:rPr>
          <w:sz w:val="28"/>
          <w:szCs w:val="28"/>
        </w:rPr>
        <w:t xml:space="preserve"> </w:t>
      </w:r>
      <w:proofErr w:type="spellStart"/>
      <w:r w:rsidRPr="00FE39BE">
        <w:rPr>
          <w:sz w:val="28"/>
          <w:szCs w:val="28"/>
        </w:rPr>
        <w:t>Зейноллаевич</w:t>
      </w:r>
      <w:proofErr w:type="spellEnd"/>
      <w:r w:rsidRPr="00FE39BE">
        <w:rPr>
          <w:sz w:val="28"/>
          <w:szCs w:val="28"/>
        </w:rPr>
        <w:t xml:space="preserve"> – врач-хирург отделения детской хирургии и трансплантации №1 Филиала КФ «</w:t>
      </w:r>
      <w:r w:rsidR="00FB5BF3" w:rsidRPr="00FE39BE">
        <w:rPr>
          <w:sz w:val="28"/>
          <w:szCs w:val="28"/>
          <w:lang w:val="en-US"/>
        </w:rPr>
        <w:t>university</w:t>
      </w:r>
      <w:r w:rsidR="00FB5BF3" w:rsidRPr="00FE39BE">
        <w:rPr>
          <w:sz w:val="28"/>
          <w:szCs w:val="28"/>
        </w:rPr>
        <w:t xml:space="preserve"> </w:t>
      </w:r>
      <w:r w:rsidR="00FB5BF3" w:rsidRPr="00FE39BE">
        <w:rPr>
          <w:sz w:val="28"/>
          <w:szCs w:val="28"/>
          <w:lang w:val="en-US"/>
        </w:rPr>
        <w:t>medical</w:t>
      </w:r>
      <w:r w:rsidR="00FB5BF3" w:rsidRPr="00FE39BE">
        <w:rPr>
          <w:sz w:val="28"/>
          <w:szCs w:val="28"/>
        </w:rPr>
        <w:t xml:space="preserve"> </w:t>
      </w:r>
      <w:r w:rsidR="00FB5BF3" w:rsidRPr="00FE39BE">
        <w:rPr>
          <w:sz w:val="28"/>
          <w:szCs w:val="28"/>
          <w:lang w:val="en-US"/>
        </w:rPr>
        <w:t>center</w:t>
      </w:r>
      <w:r w:rsidR="00FB5BF3" w:rsidRPr="00FE39BE">
        <w:rPr>
          <w:sz w:val="28"/>
          <w:szCs w:val="28"/>
        </w:rPr>
        <w:t>» национальный научный центр материнства и детства</w:t>
      </w:r>
      <w:r w:rsidRPr="00FE39BE">
        <w:rPr>
          <w:sz w:val="28"/>
          <w:szCs w:val="28"/>
        </w:rPr>
        <w:t>, г. Астана.</w:t>
      </w:r>
    </w:p>
    <w:p w:rsidR="00BD18AB" w:rsidRDefault="00BD18AB" w:rsidP="00BD18AB">
      <w:pPr>
        <w:tabs>
          <w:tab w:val="left" w:pos="567"/>
        </w:tabs>
        <w:jc w:val="both"/>
        <w:rPr>
          <w:sz w:val="28"/>
          <w:szCs w:val="28"/>
          <w:highlight w:val="yellow"/>
        </w:rPr>
      </w:pPr>
      <w:r w:rsidRPr="004528EB">
        <w:rPr>
          <w:sz w:val="28"/>
          <w:szCs w:val="28"/>
        </w:rPr>
        <w:t xml:space="preserve">5) </w:t>
      </w:r>
      <w:proofErr w:type="spellStart"/>
      <w:r w:rsidRPr="00BD18AB">
        <w:rPr>
          <w:sz w:val="28"/>
          <w:szCs w:val="28"/>
        </w:rPr>
        <w:t>Ахтаров</w:t>
      </w:r>
      <w:proofErr w:type="spellEnd"/>
      <w:r w:rsidRPr="00BD18AB">
        <w:rPr>
          <w:sz w:val="28"/>
          <w:szCs w:val="28"/>
        </w:rPr>
        <w:t xml:space="preserve"> </w:t>
      </w:r>
      <w:proofErr w:type="spellStart"/>
      <w:r w:rsidRPr="00BD18AB">
        <w:rPr>
          <w:sz w:val="28"/>
          <w:szCs w:val="28"/>
        </w:rPr>
        <w:t>Кахриман</w:t>
      </w:r>
      <w:proofErr w:type="spellEnd"/>
      <w:r w:rsidRPr="00BD18AB">
        <w:rPr>
          <w:sz w:val="28"/>
          <w:szCs w:val="28"/>
        </w:rPr>
        <w:t xml:space="preserve"> </w:t>
      </w:r>
      <w:proofErr w:type="spellStart"/>
      <w:r w:rsidRPr="00BD18AB">
        <w:rPr>
          <w:sz w:val="28"/>
          <w:szCs w:val="28"/>
        </w:rPr>
        <w:t>Махмутжанович</w:t>
      </w:r>
      <w:proofErr w:type="spellEnd"/>
      <w:r>
        <w:t xml:space="preserve"> </w:t>
      </w:r>
      <w:r w:rsidRPr="004528EB">
        <w:rPr>
          <w:sz w:val="28"/>
          <w:szCs w:val="28"/>
        </w:rPr>
        <w:t>– врач</w:t>
      </w:r>
      <w:r>
        <w:rPr>
          <w:sz w:val="28"/>
          <w:szCs w:val="28"/>
        </w:rPr>
        <w:t>-хирург</w:t>
      </w:r>
      <w:r w:rsidRPr="004528EB">
        <w:rPr>
          <w:sz w:val="28"/>
          <w:szCs w:val="28"/>
        </w:rPr>
        <w:t xml:space="preserve"> отделения хирургии РГКП «Научный центр пе</w:t>
      </w:r>
      <w:r>
        <w:rPr>
          <w:sz w:val="28"/>
          <w:szCs w:val="28"/>
        </w:rPr>
        <w:t>диатрии и детской хирургии» МЗ</w:t>
      </w:r>
      <w:r w:rsidRPr="004528EB">
        <w:rPr>
          <w:sz w:val="28"/>
          <w:szCs w:val="28"/>
        </w:rPr>
        <w:t xml:space="preserve"> РК</w:t>
      </w:r>
      <w:r>
        <w:rPr>
          <w:sz w:val="28"/>
          <w:szCs w:val="28"/>
        </w:rPr>
        <w:t>, г. Алматы</w:t>
      </w:r>
      <w:r w:rsidRPr="004528EB">
        <w:rPr>
          <w:sz w:val="28"/>
          <w:szCs w:val="28"/>
        </w:rPr>
        <w:t>.</w:t>
      </w:r>
    </w:p>
    <w:p w:rsidR="00BD18AB" w:rsidRPr="004528EB" w:rsidRDefault="00BD18AB" w:rsidP="00BD18AB">
      <w:pPr>
        <w:tabs>
          <w:tab w:val="left" w:pos="567"/>
        </w:tabs>
        <w:jc w:val="both"/>
        <w:rPr>
          <w:sz w:val="28"/>
          <w:szCs w:val="28"/>
        </w:rPr>
      </w:pPr>
      <w:r w:rsidRPr="004528EB">
        <w:rPr>
          <w:sz w:val="28"/>
          <w:szCs w:val="28"/>
        </w:rPr>
        <w:lastRenderedPageBreak/>
        <w:t xml:space="preserve">6) </w:t>
      </w:r>
      <w:proofErr w:type="spellStart"/>
      <w:r w:rsidRPr="004528EB">
        <w:rPr>
          <w:sz w:val="28"/>
          <w:szCs w:val="28"/>
        </w:rPr>
        <w:t>Мажитов</w:t>
      </w:r>
      <w:proofErr w:type="spellEnd"/>
      <w:r w:rsidRPr="004528EB">
        <w:rPr>
          <w:sz w:val="28"/>
          <w:szCs w:val="28"/>
        </w:rPr>
        <w:t xml:space="preserve"> </w:t>
      </w:r>
      <w:proofErr w:type="spellStart"/>
      <w:r w:rsidRPr="004528EB">
        <w:rPr>
          <w:sz w:val="28"/>
          <w:szCs w:val="28"/>
        </w:rPr>
        <w:t>Талгат</w:t>
      </w:r>
      <w:proofErr w:type="spellEnd"/>
      <w:r w:rsidRPr="004528EB">
        <w:rPr>
          <w:sz w:val="28"/>
          <w:szCs w:val="28"/>
        </w:rPr>
        <w:t xml:space="preserve"> </w:t>
      </w:r>
      <w:proofErr w:type="spellStart"/>
      <w:r w:rsidRPr="004528EB">
        <w:rPr>
          <w:sz w:val="28"/>
          <w:szCs w:val="28"/>
        </w:rPr>
        <w:t>Мансурович</w:t>
      </w:r>
      <w:proofErr w:type="spellEnd"/>
      <w:r w:rsidRPr="004528EB">
        <w:rPr>
          <w:sz w:val="28"/>
          <w:szCs w:val="28"/>
        </w:rPr>
        <w:t xml:space="preserve"> - д.м.н., проф., заведующий кафедрой клинической фармакологии «МУА» г. Астана.</w:t>
      </w:r>
    </w:p>
    <w:p w:rsidR="00BD18AB" w:rsidRPr="00760947" w:rsidRDefault="00BD18AB" w:rsidP="00BD18AB">
      <w:pPr>
        <w:jc w:val="both"/>
        <w:rPr>
          <w:b/>
          <w:sz w:val="28"/>
          <w:szCs w:val="28"/>
          <w:highlight w:val="yellow"/>
        </w:rPr>
      </w:pPr>
    </w:p>
    <w:p w:rsidR="00BD18AB" w:rsidRPr="00FE39BE" w:rsidRDefault="00BD18AB" w:rsidP="00BD18AB">
      <w:pPr>
        <w:jc w:val="both"/>
        <w:rPr>
          <w:sz w:val="28"/>
          <w:szCs w:val="28"/>
        </w:rPr>
      </w:pPr>
      <w:r>
        <w:rPr>
          <w:b/>
          <w:sz w:val="28"/>
          <w:szCs w:val="28"/>
        </w:rPr>
        <w:t>7</w:t>
      </w:r>
      <w:r w:rsidRPr="00FE39BE">
        <w:rPr>
          <w:b/>
          <w:sz w:val="28"/>
          <w:szCs w:val="28"/>
        </w:rPr>
        <w:t>.</w:t>
      </w:r>
      <w:r>
        <w:rPr>
          <w:b/>
          <w:sz w:val="28"/>
          <w:szCs w:val="28"/>
        </w:rPr>
        <w:t>2</w:t>
      </w:r>
      <w:r w:rsidRPr="00FE39BE">
        <w:rPr>
          <w:b/>
          <w:sz w:val="28"/>
          <w:szCs w:val="28"/>
        </w:rPr>
        <w:t xml:space="preserve"> Указание на отсутствие конфликта интересов: </w:t>
      </w:r>
      <w:r w:rsidRPr="00FE39BE">
        <w:rPr>
          <w:sz w:val="28"/>
          <w:szCs w:val="28"/>
        </w:rPr>
        <w:t>конфликт интересов отсутствует.</w:t>
      </w:r>
    </w:p>
    <w:p w:rsidR="00BD18AB" w:rsidRPr="00FE39BE" w:rsidRDefault="00BD18AB" w:rsidP="00BD18AB">
      <w:pPr>
        <w:jc w:val="both"/>
      </w:pPr>
      <w:r>
        <w:rPr>
          <w:b/>
          <w:sz w:val="28"/>
          <w:szCs w:val="28"/>
        </w:rPr>
        <w:t>7.3</w:t>
      </w:r>
      <w:r w:rsidRPr="00FE39BE">
        <w:rPr>
          <w:b/>
          <w:sz w:val="28"/>
          <w:szCs w:val="28"/>
        </w:rPr>
        <w:t xml:space="preserve"> Список рецензентов:</w:t>
      </w:r>
    </w:p>
    <w:p w:rsidR="00BD18AB" w:rsidRDefault="00BD18AB" w:rsidP="00BD18AB">
      <w:pPr>
        <w:jc w:val="both"/>
        <w:rPr>
          <w:sz w:val="28"/>
          <w:szCs w:val="28"/>
        </w:rPr>
      </w:pPr>
      <w:r w:rsidRPr="001B69FE">
        <w:rPr>
          <w:sz w:val="28"/>
          <w:szCs w:val="28"/>
        </w:rPr>
        <w:t xml:space="preserve">Аскаров </w:t>
      </w:r>
      <w:proofErr w:type="spellStart"/>
      <w:r w:rsidRPr="001B69FE">
        <w:rPr>
          <w:sz w:val="28"/>
          <w:szCs w:val="28"/>
        </w:rPr>
        <w:t>Мейрам</w:t>
      </w:r>
      <w:proofErr w:type="spellEnd"/>
      <w:r w:rsidRPr="001B69FE">
        <w:rPr>
          <w:sz w:val="28"/>
          <w:szCs w:val="28"/>
        </w:rPr>
        <w:t xml:space="preserve"> </w:t>
      </w:r>
      <w:proofErr w:type="spellStart"/>
      <w:r w:rsidRPr="001B69FE">
        <w:rPr>
          <w:sz w:val="28"/>
          <w:szCs w:val="28"/>
        </w:rPr>
        <w:t>Сатыбалдинович</w:t>
      </w:r>
      <w:proofErr w:type="spellEnd"/>
      <w:r w:rsidRPr="001B69FE">
        <w:rPr>
          <w:sz w:val="28"/>
          <w:szCs w:val="28"/>
        </w:rPr>
        <w:t xml:space="preserve"> – д.м.н., профессор, заведующий кафедрой детской хирургии, РГП на ПВХ «Карагандинский государственный медицинский университет».</w:t>
      </w:r>
    </w:p>
    <w:p w:rsidR="00A14F5F" w:rsidRPr="00FE39BE" w:rsidRDefault="00A14F5F" w:rsidP="00BD18AB">
      <w:pPr>
        <w:jc w:val="both"/>
        <w:rPr>
          <w:sz w:val="28"/>
          <w:szCs w:val="28"/>
        </w:rPr>
      </w:pPr>
    </w:p>
    <w:p w:rsidR="00BD18AB" w:rsidRDefault="00BD18AB" w:rsidP="00BD18AB">
      <w:pPr>
        <w:jc w:val="both"/>
        <w:rPr>
          <w:sz w:val="28"/>
          <w:szCs w:val="28"/>
        </w:rPr>
      </w:pPr>
      <w:r>
        <w:rPr>
          <w:b/>
          <w:bCs/>
          <w:sz w:val="28"/>
          <w:szCs w:val="28"/>
        </w:rPr>
        <w:t xml:space="preserve">7.4 </w:t>
      </w:r>
      <w:proofErr w:type="spellStart"/>
      <w:r w:rsidR="00A14F5F" w:rsidRPr="00A14F5F">
        <w:rPr>
          <w:b/>
          <w:sz w:val="28"/>
          <w:szCs w:val="28"/>
          <w:lang w:val="tr-TR"/>
        </w:rPr>
        <w:t>Условия</w:t>
      </w:r>
      <w:proofErr w:type="spellEnd"/>
      <w:r w:rsidR="00A14F5F" w:rsidRPr="00A14F5F">
        <w:rPr>
          <w:b/>
          <w:sz w:val="28"/>
          <w:szCs w:val="28"/>
          <w:lang w:val="tr-TR"/>
        </w:rPr>
        <w:t xml:space="preserve"> </w:t>
      </w:r>
      <w:proofErr w:type="spellStart"/>
      <w:r w:rsidR="00A14F5F" w:rsidRPr="00A14F5F">
        <w:rPr>
          <w:b/>
          <w:sz w:val="28"/>
          <w:szCs w:val="28"/>
          <w:lang w:val="tr-TR"/>
        </w:rPr>
        <w:t>пересмотра</w:t>
      </w:r>
      <w:proofErr w:type="spellEnd"/>
      <w:r w:rsidR="00A14F5F" w:rsidRPr="00A14F5F">
        <w:rPr>
          <w:b/>
          <w:sz w:val="28"/>
          <w:szCs w:val="28"/>
          <w:lang w:val="tr-TR"/>
        </w:rPr>
        <w:t xml:space="preserve"> </w:t>
      </w:r>
      <w:proofErr w:type="spellStart"/>
      <w:r w:rsidR="00A14F5F" w:rsidRPr="00A14F5F">
        <w:rPr>
          <w:b/>
          <w:sz w:val="28"/>
          <w:szCs w:val="28"/>
          <w:lang w:val="tr-TR"/>
        </w:rPr>
        <w:t>протокола</w:t>
      </w:r>
      <w:proofErr w:type="spellEnd"/>
      <w:r w:rsidR="00A14F5F" w:rsidRPr="00A14F5F">
        <w:rPr>
          <w:b/>
          <w:sz w:val="28"/>
          <w:szCs w:val="28"/>
          <w:lang w:val="tr-TR"/>
        </w:rPr>
        <w:t xml:space="preserve">: </w:t>
      </w:r>
      <w:proofErr w:type="spellStart"/>
      <w:r w:rsidR="00A14F5F" w:rsidRPr="00A14F5F">
        <w:rPr>
          <w:sz w:val="28"/>
          <w:szCs w:val="28"/>
          <w:lang w:val="tr-TR"/>
        </w:rPr>
        <w:t>пересмотр</w:t>
      </w:r>
      <w:proofErr w:type="spellEnd"/>
      <w:r w:rsidR="00A14F5F" w:rsidRPr="00A14F5F">
        <w:rPr>
          <w:sz w:val="28"/>
          <w:szCs w:val="28"/>
          <w:lang w:val="tr-TR"/>
        </w:rPr>
        <w:t xml:space="preserve"> </w:t>
      </w:r>
      <w:proofErr w:type="spellStart"/>
      <w:r w:rsidR="00A14F5F" w:rsidRPr="00A14F5F">
        <w:rPr>
          <w:sz w:val="28"/>
          <w:szCs w:val="28"/>
          <w:lang w:val="tr-TR"/>
        </w:rPr>
        <w:t>протокола</w:t>
      </w:r>
      <w:proofErr w:type="spellEnd"/>
      <w:r w:rsidR="00A14F5F" w:rsidRPr="00A14F5F">
        <w:rPr>
          <w:sz w:val="28"/>
          <w:szCs w:val="28"/>
          <w:lang w:val="tr-TR"/>
        </w:rPr>
        <w:t xml:space="preserve"> </w:t>
      </w:r>
      <w:proofErr w:type="spellStart"/>
      <w:r w:rsidR="00A14F5F" w:rsidRPr="00A14F5F">
        <w:rPr>
          <w:sz w:val="28"/>
          <w:szCs w:val="28"/>
          <w:lang w:val="tr-TR"/>
        </w:rPr>
        <w:t>через</w:t>
      </w:r>
      <w:proofErr w:type="spellEnd"/>
      <w:r w:rsidR="00A14F5F" w:rsidRPr="00A14F5F">
        <w:rPr>
          <w:sz w:val="28"/>
          <w:szCs w:val="28"/>
          <w:lang w:val="tr-TR"/>
        </w:rPr>
        <w:t xml:space="preserve"> 5 </w:t>
      </w:r>
      <w:proofErr w:type="spellStart"/>
      <w:r w:rsidR="00A14F5F" w:rsidRPr="00A14F5F">
        <w:rPr>
          <w:sz w:val="28"/>
          <w:szCs w:val="28"/>
          <w:lang w:val="tr-TR"/>
        </w:rPr>
        <w:t>лет</w:t>
      </w:r>
      <w:proofErr w:type="spellEnd"/>
      <w:r w:rsidR="00A14F5F" w:rsidRPr="00A14F5F">
        <w:rPr>
          <w:sz w:val="28"/>
          <w:szCs w:val="28"/>
          <w:lang w:val="tr-TR"/>
        </w:rPr>
        <w:t xml:space="preserve"> </w:t>
      </w:r>
      <w:proofErr w:type="spellStart"/>
      <w:r w:rsidR="00A14F5F" w:rsidRPr="00A14F5F">
        <w:rPr>
          <w:sz w:val="28"/>
          <w:szCs w:val="28"/>
          <w:lang w:val="tr-TR"/>
        </w:rPr>
        <w:t>после</w:t>
      </w:r>
      <w:proofErr w:type="spellEnd"/>
      <w:r w:rsidR="00A14F5F" w:rsidRPr="00A14F5F">
        <w:rPr>
          <w:sz w:val="28"/>
          <w:szCs w:val="28"/>
          <w:lang w:val="tr-TR"/>
        </w:rPr>
        <w:t xml:space="preserve"> </w:t>
      </w:r>
      <w:proofErr w:type="spellStart"/>
      <w:r w:rsidR="00A14F5F" w:rsidRPr="00A14F5F">
        <w:rPr>
          <w:sz w:val="28"/>
          <w:szCs w:val="28"/>
          <w:lang w:val="tr-TR"/>
        </w:rPr>
        <w:t>его</w:t>
      </w:r>
      <w:proofErr w:type="spellEnd"/>
      <w:r w:rsidR="00A14F5F" w:rsidRPr="00A14F5F">
        <w:rPr>
          <w:sz w:val="28"/>
          <w:szCs w:val="28"/>
          <w:lang w:val="tr-TR"/>
        </w:rPr>
        <w:t xml:space="preserve"> </w:t>
      </w:r>
      <w:proofErr w:type="spellStart"/>
      <w:r w:rsidR="00A14F5F" w:rsidRPr="00A14F5F">
        <w:rPr>
          <w:sz w:val="28"/>
          <w:szCs w:val="28"/>
          <w:lang w:val="tr-TR"/>
        </w:rPr>
        <w:t>опубликования</w:t>
      </w:r>
      <w:proofErr w:type="spellEnd"/>
      <w:r w:rsidR="00A14F5F" w:rsidRPr="00A14F5F">
        <w:rPr>
          <w:sz w:val="28"/>
          <w:szCs w:val="28"/>
          <w:lang w:val="tr-TR"/>
        </w:rPr>
        <w:t xml:space="preserve"> и </w:t>
      </w:r>
      <w:proofErr w:type="gramStart"/>
      <w:r w:rsidR="00A14F5F" w:rsidRPr="00A14F5F">
        <w:rPr>
          <w:sz w:val="28"/>
          <w:szCs w:val="28"/>
          <w:lang w:val="tr-TR"/>
        </w:rPr>
        <w:t xml:space="preserve">с </w:t>
      </w:r>
      <w:proofErr w:type="spellStart"/>
      <w:r w:rsidR="00A14F5F" w:rsidRPr="00A14F5F">
        <w:rPr>
          <w:sz w:val="28"/>
          <w:szCs w:val="28"/>
          <w:lang w:val="tr-TR"/>
        </w:rPr>
        <w:t>даты</w:t>
      </w:r>
      <w:proofErr w:type="spellEnd"/>
      <w:proofErr w:type="gramEnd"/>
      <w:r w:rsidR="00A14F5F" w:rsidRPr="00A14F5F">
        <w:rPr>
          <w:sz w:val="28"/>
          <w:szCs w:val="28"/>
          <w:lang w:val="tr-TR"/>
        </w:rPr>
        <w:t xml:space="preserve"> </w:t>
      </w:r>
      <w:proofErr w:type="spellStart"/>
      <w:r w:rsidR="00A14F5F" w:rsidRPr="00A14F5F">
        <w:rPr>
          <w:sz w:val="28"/>
          <w:szCs w:val="28"/>
          <w:lang w:val="tr-TR"/>
        </w:rPr>
        <w:t>его</w:t>
      </w:r>
      <w:proofErr w:type="spellEnd"/>
      <w:r w:rsidR="00A14F5F" w:rsidRPr="00A14F5F">
        <w:rPr>
          <w:sz w:val="28"/>
          <w:szCs w:val="28"/>
          <w:lang w:val="tr-TR"/>
        </w:rPr>
        <w:t xml:space="preserve"> </w:t>
      </w:r>
      <w:proofErr w:type="spellStart"/>
      <w:r w:rsidR="00A14F5F" w:rsidRPr="00A14F5F">
        <w:rPr>
          <w:sz w:val="28"/>
          <w:szCs w:val="28"/>
          <w:lang w:val="tr-TR"/>
        </w:rPr>
        <w:t>вступления</w:t>
      </w:r>
      <w:proofErr w:type="spellEnd"/>
      <w:r w:rsidR="00A14F5F" w:rsidRPr="00A14F5F">
        <w:rPr>
          <w:sz w:val="28"/>
          <w:szCs w:val="28"/>
          <w:lang w:val="tr-TR"/>
        </w:rPr>
        <w:t xml:space="preserve"> в </w:t>
      </w:r>
      <w:proofErr w:type="spellStart"/>
      <w:r w:rsidR="00A14F5F" w:rsidRPr="00A14F5F">
        <w:rPr>
          <w:sz w:val="28"/>
          <w:szCs w:val="28"/>
          <w:lang w:val="tr-TR"/>
        </w:rPr>
        <w:t>действие</w:t>
      </w:r>
      <w:proofErr w:type="spellEnd"/>
      <w:r w:rsidR="00A14F5F" w:rsidRPr="00A14F5F">
        <w:rPr>
          <w:sz w:val="28"/>
          <w:szCs w:val="28"/>
          <w:lang w:val="tr-TR"/>
        </w:rPr>
        <w:t xml:space="preserve"> или </w:t>
      </w:r>
      <w:proofErr w:type="spellStart"/>
      <w:r w:rsidR="00A14F5F" w:rsidRPr="00A14F5F">
        <w:rPr>
          <w:sz w:val="28"/>
          <w:szCs w:val="28"/>
          <w:lang w:val="tr-TR"/>
        </w:rPr>
        <w:t>при</w:t>
      </w:r>
      <w:proofErr w:type="spellEnd"/>
      <w:r w:rsidR="00A14F5F" w:rsidRPr="00A14F5F">
        <w:rPr>
          <w:sz w:val="28"/>
          <w:szCs w:val="28"/>
          <w:lang w:val="tr-TR"/>
        </w:rPr>
        <w:t xml:space="preserve"> </w:t>
      </w:r>
      <w:proofErr w:type="spellStart"/>
      <w:r w:rsidR="00A14F5F" w:rsidRPr="00A14F5F">
        <w:rPr>
          <w:sz w:val="28"/>
          <w:szCs w:val="28"/>
          <w:lang w:val="tr-TR"/>
        </w:rPr>
        <w:t>наличии</w:t>
      </w:r>
      <w:proofErr w:type="spellEnd"/>
      <w:r w:rsidR="00A14F5F" w:rsidRPr="00A14F5F">
        <w:rPr>
          <w:sz w:val="28"/>
          <w:szCs w:val="28"/>
          <w:lang w:val="tr-TR"/>
        </w:rPr>
        <w:t xml:space="preserve"> </w:t>
      </w:r>
      <w:proofErr w:type="spellStart"/>
      <w:r w:rsidR="00A14F5F" w:rsidRPr="00A14F5F">
        <w:rPr>
          <w:sz w:val="28"/>
          <w:szCs w:val="28"/>
          <w:lang w:val="tr-TR"/>
        </w:rPr>
        <w:t>новых</w:t>
      </w:r>
      <w:proofErr w:type="spellEnd"/>
      <w:r w:rsidR="00A14F5F" w:rsidRPr="00A14F5F">
        <w:rPr>
          <w:sz w:val="28"/>
          <w:szCs w:val="28"/>
          <w:lang w:val="tr-TR"/>
        </w:rPr>
        <w:t xml:space="preserve"> </w:t>
      </w:r>
      <w:proofErr w:type="spellStart"/>
      <w:r w:rsidR="00A14F5F" w:rsidRPr="00A14F5F">
        <w:rPr>
          <w:sz w:val="28"/>
          <w:szCs w:val="28"/>
          <w:lang w:val="tr-TR"/>
        </w:rPr>
        <w:t>методов</w:t>
      </w:r>
      <w:proofErr w:type="spellEnd"/>
      <w:r w:rsidR="00A14F5F" w:rsidRPr="00A14F5F">
        <w:rPr>
          <w:sz w:val="28"/>
          <w:szCs w:val="28"/>
          <w:lang w:val="tr-TR"/>
        </w:rPr>
        <w:t xml:space="preserve"> с </w:t>
      </w:r>
      <w:proofErr w:type="spellStart"/>
      <w:r w:rsidR="00A14F5F" w:rsidRPr="00A14F5F">
        <w:rPr>
          <w:sz w:val="28"/>
          <w:szCs w:val="28"/>
          <w:lang w:val="tr-TR"/>
        </w:rPr>
        <w:t>уровнем</w:t>
      </w:r>
      <w:proofErr w:type="spellEnd"/>
      <w:r w:rsidR="00A14F5F" w:rsidRPr="00A14F5F">
        <w:rPr>
          <w:sz w:val="28"/>
          <w:szCs w:val="28"/>
          <w:lang w:val="tr-TR"/>
        </w:rPr>
        <w:t xml:space="preserve"> доказательности.</w:t>
      </w:r>
    </w:p>
    <w:p w:rsidR="00A14F5F" w:rsidRPr="00A14F5F" w:rsidRDefault="00A14F5F" w:rsidP="00BD18AB">
      <w:pPr>
        <w:jc w:val="both"/>
        <w:rPr>
          <w:sz w:val="28"/>
          <w:szCs w:val="28"/>
        </w:rPr>
      </w:pPr>
    </w:p>
    <w:p w:rsidR="001828E6" w:rsidRDefault="00BD18AB" w:rsidP="001828E6">
      <w:pPr>
        <w:tabs>
          <w:tab w:val="left" w:pos="567"/>
        </w:tabs>
        <w:jc w:val="both"/>
        <w:rPr>
          <w:sz w:val="28"/>
          <w:szCs w:val="28"/>
        </w:rPr>
      </w:pPr>
      <w:r>
        <w:rPr>
          <w:b/>
          <w:sz w:val="28"/>
          <w:szCs w:val="28"/>
        </w:rPr>
        <w:t>7.5</w:t>
      </w:r>
      <w:r w:rsidRPr="00D72E02">
        <w:rPr>
          <w:b/>
          <w:sz w:val="28"/>
          <w:szCs w:val="28"/>
        </w:rPr>
        <w:t xml:space="preserve"> Список использованной литературы</w:t>
      </w:r>
      <w:r>
        <w:rPr>
          <w:b/>
          <w:sz w:val="28"/>
          <w:szCs w:val="28"/>
        </w:rPr>
        <w:t>:</w:t>
      </w:r>
    </w:p>
    <w:p w:rsidR="001828E6" w:rsidRPr="00D72E02" w:rsidRDefault="001828E6" w:rsidP="001828E6">
      <w:pPr>
        <w:tabs>
          <w:tab w:val="left" w:pos="567"/>
        </w:tabs>
        <w:jc w:val="both"/>
        <w:rPr>
          <w:sz w:val="28"/>
          <w:szCs w:val="28"/>
        </w:rPr>
      </w:pPr>
      <w:r>
        <w:rPr>
          <w:sz w:val="28"/>
          <w:szCs w:val="28"/>
        </w:rPr>
        <w:t xml:space="preserve">1) </w:t>
      </w:r>
      <w:r w:rsidRPr="00D72E02">
        <w:rPr>
          <w:sz w:val="28"/>
          <w:szCs w:val="28"/>
        </w:rPr>
        <w:t xml:space="preserve">Ю.Ф. Исаков, А.Ю. Разумовский. </w:t>
      </w:r>
      <w:r>
        <w:rPr>
          <w:sz w:val="28"/>
          <w:szCs w:val="28"/>
        </w:rPr>
        <w:t>Детская хирургия</w:t>
      </w:r>
      <w:r w:rsidRPr="00D72E02">
        <w:rPr>
          <w:sz w:val="28"/>
          <w:szCs w:val="28"/>
        </w:rPr>
        <w:t xml:space="preserve"> – Москва, 2015 г. – С. 523-525</w:t>
      </w:r>
    </w:p>
    <w:p w:rsidR="001828E6" w:rsidRPr="00C147A3" w:rsidRDefault="001828E6" w:rsidP="001828E6">
      <w:pPr>
        <w:tabs>
          <w:tab w:val="left" w:pos="567"/>
        </w:tabs>
        <w:jc w:val="both"/>
        <w:rPr>
          <w:sz w:val="28"/>
          <w:szCs w:val="28"/>
          <w:lang w:val="en-US"/>
        </w:rPr>
      </w:pPr>
      <w:r>
        <w:rPr>
          <w:sz w:val="28"/>
          <w:szCs w:val="28"/>
          <w:lang w:val="en-US"/>
        </w:rPr>
        <w:t>2)</w:t>
      </w:r>
      <w:r w:rsidRPr="0062072E">
        <w:rPr>
          <w:sz w:val="28"/>
          <w:szCs w:val="28"/>
          <w:lang w:val="en-US"/>
        </w:rPr>
        <w:t xml:space="preserve"> </w:t>
      </w:r>
      <w:r w:rsidRPr="00901E66">
        <w:rPr>
          <w:sz w:val="28"/>
          <w:szCs w:val="28"/>
          <w:lang w:val="en-US"/>
        </w:rPr>
        <w:t xml:space="preserve">Pediatric Surgery: Diagnosis and Treatment </w:t>
      </w:r>
      <w:hyperlink r:id="rId14" w:history="1">
        <w:r w:rsidRPr="00901E66">
          <w:rPr>
            <w:rStyle w:val="af2"/>
            <w:color w:val="auto"/>
            <w:sz w:val="28"/>
            <w:szCs w:val="28"/>
            <w:u w:val="none"/>
            <w:lang w:val="en-US"/>
          </w:rPr>
          <w:t>Christopher P. Coppola</w:t>
        </w:r>
      </w:hyperlink>
      <w:r w:rsidRPr="00901E66">
        <w:rPr>
          <w:sz w:val="28"/>
          <w:szCs w:val="28"/>
          <w:lang w:val="en-US"/>
        </w:rPr>
        <w:t xml:space="preserve">, </w:t>
      </w:r>
      <w:hyperlink r:id="rId15" w:history="1">
        <w:r w:rsidRPr="00901E66">
          <w:rPr>
            <w:rStyle w:val="af2"/>
            <w:color w:val="auto"/>
            <w:sz w:val="28"/>
            <w:szCs w:val="28"/>
            <w:u w:val="none"/>
            <w:lang w:val="en-US"/>
          </w:rPr>
          <w:t>Alfred P. Kennedy, Jr.</w:t>
        </w:r>
      </w:hyperlink>
      <w:r w:rsidRPr="00901E66">
        <w:rPr>
          <w:sz w:val="28"/>
          <w:szCs w:val="28"/>
          <w:lang w:val="en-US"/>
        </w:rPr>
        <w:t xml:space="preserve">, </w:t>
      </w:r>
      <w:hyperlink r:id="rId16" w:history="1">
        <w:r w:rsidRPr="00901E66">
          <w:rPr>
            <w:rStyle w:val="af2"/>
            <w:color w:val="auto"/>
            <w:sz w:val="28"/>
            <w:szCs w:val="28"/>
            <w:u w:val="none"/>
            <w:lang w:val="en-US"/>
          </w:rPr>
          <w:t>Ronald J. Scorpio</w:t>
        </w:r>
      </w:hyperlink>
      <w:r w:rsidRPr="00901E66">
        <w:rPr>
          <w:sz w:val="28"/>
          <w:szCs w:val="28"/>
          <w:lang w:val="en-US"/>
        </w:rPr>
        <w:t xml:space="preserve">. </w:t>
      </w:r>
      <w:proofErr w:type="gramStart"/>
      <w:r w:rsidRPr="00E63262">
        <w:rPr>
          <w:sz w:val="28"/>
          <w:szCs w:val="28"/>
          <w:lang w:val="en-US"/>
        </w:rPr>
        <w:t>Springer</w:t>
      </w:r>
      <w:r w:rsidRPr="00C147A3">
        <w:rPr>
          <w:sz w:val="28"/>
          <w:szCs w:val="28"/>
          <w:lang w:val="en-US"/>
        </w:rPr>
        <w:t>, 2014; 207.</w:t>
      </w:r>
      <w:proofErr w:type="gramEnd"/>
    </w:p>
    <w:p w:rsidR="001828E6" w:rsidRPr="00C147A3" w:rsidRDefault="001828E6" w:rsidP="001828E6">
      <w:pPr>
        <w:tabs>
          <w:tab w:val="left" w:pos="567"/>
        </w:tabs>
        <w:jc w:val="both"/>
        <w:rPr>
          <w:sz w:val="28"/>
          <w:szCs w:val="28"/>
        </w:rPr>
      </w:pPr>
      <w:r>
        <w:rPr>
          <w:sz w:val="28"/>
          <w:szCs w:val="28"/>
          <w:lang w:val="en-US"/>
        </w:rPr>
        <w:t>3</w:t>
      </w:r>
      <w:r w:rsidRPr="00743B5C">
        <w:rPr>
          <w:sz w:val="28"/>
          <w:szCs w:val="28"/>
          <w:lang w:val="en-US"/>
        </w:rPr>
        <w:t xml:space="preserve">) </w:t>
      </w:r>
      <w:r>
        <w:rPr>
          <w:sz w:val="28"/>
          <w:szCs w:val="28"/>
          <w:lang w:val="en-US"/>
        </w:rPr>
        <w:t>Daniel H Teitelbaum, Hock Lim Tan</w:t>
      </w:r>
      <w:r w:rsidRPr="00743B5C">
        <w:rPr>
          <w:sz w:val="28"/>
          <w:szCs w:val="28"/>
          <w:lang w:val="en-US"/>
        </w:rPr>
        <w:t xml:space="preserve">, </w:t>
      </w:r>
      <w:r>
        <w:rPr>
          <w:sz w:val="28"/>
          <w:szCs w:val="28"/>
          <w:lang w:val="en-US"/>
        </w:rPr>
        <w:t xml:space="preserve">Agostino Pierro. </w:t>
      </w:r>
      <w:proofErr w:type="gramStart"/>
      <w:r>
        <w:rPr>
          <w:sz w:val="28"/>
          <w:szCs w:val="28"/>
          <w:lang w:val="en-US"/>
        </w:rPr>
        <w:t>Operative pediatric surgery</w:t>
      </w:r>
      <w:r w:rsidRPr="00992EBE">
        <w:rPr>
          <w:sz w:val="28"/>
          <w:szCs w:val="28"/>
          <w:lang w:val="en-US"/>
        </w:rPr>
        <w:t xml:space="preserve"> </w:t>
      </w:r>
      <w:r>
        <w:rPr>
          <w:sz w:val="28"/>
          <w:szCs w:val="28"/>
          <w:lang w:val="en-US"/>
        </w:rPr>
        <w:t>Seventh edition.</w:t>
      </w:r>
      <w:proofErr w:type="gramEnd"/>
      <w:r>
        <w:rPr>
          <w:sz w:val="28"/>
          <w:szCs w:val="28"/>
          <w:lang w:val="en-US"/>
        </w:rPr>
        <w:t xml:space="preserve"> CRC</w:t>
      </w:r>
      <w:r w:rsidRPr="00C147A3">
        <w:rPr>
          <w:sz w:val="28"/>
          <w:szCs w:val="28"/>
        </w:rPr>
        <w:t xml:space="preserve"> </w:t>
      </w:r>
      <w:r>
        <w:rPr>
          <w:sz w:val="28"/>
          <w:szCs w:val="28"/>
          <w:lang w:val="en-US"/>
        </w:rPr>
        <w:t>Press</w:t>
      </w:r>
      <w:r w:rsidRPr="00C147A3">
        <w:rPr>
          <w:sz w:val="28"/>
          <w:szCs w:val="28"/>
        </w:rPr>
        <w:t>, 2013</w:t>
      </w:r>
      <w:r>
        <w:rPr>
          <w:sz w:val="28"/>
          <w:szCs w:val="28"/>
        </w:rPr>
        <w:t>;</w:t>
      </w:r>
      <w:r w:rsidRPr="00C147A3">
        <w:rPr>
          <w:sz w:val="28"/>
          <w:szCs w:val="28"/>
        </w:rPr>
        <w:t xml:space="preserve"> 277-288</w:t>
      </w:r>
    </w:p>
    <w:p w:rsidR="001828E6" w:rsidRPr="007C75C3" w:rsidRDefault="001828E6" w:rsidP="001828E6">
      <w:pPr>
        <w:tabs>
          <w:tab w:val="left" w:pos="567"/>
        </w:tabs>
        <w:jc w:val="both"/>
        <w:rPr>
          <w:sz w:val="28"/>
          <w:szCs w:val="28"/>
        </w:rPr>
      </w:pPr>
      <w:r w:rsidRPr="00C147A3">
        <w:rPr>
          <w:sz w:val="28"/>
          <w:szCs w:val="28"/>
        </w:rPr>
        <w:t>4</w:t>
      </w:r>
      <w:r>
        <w:rPr>
          <w:sz w:val="28"/>
          <w:szCs w:val="28"/>
        </w:rPr>
        <w:t xml:space="preserve">) </w:t>
      </w:r>
      <w:r w:rsidRPr="00594500">
        <w:rPr>
          <w:sz w:val="28"/>
          <w:szCs w:val="28"/>
        </w:rPr>
        <w:t>П</w:t>
      </w:r>
      <w:r w:rsidRPr="00C147A3">
        <w:rPr>
          <w:sz w:val="28"/>
          <w:szCs w:val="28"/>
        </w:rPr>
        <w:t xml:space="preserve">. </w:t>
      </w:r>
      <w:proofErr w:type="spellStart"/>
      <w:r w:rsidRPr="00594500">
        <w:rPr>
          <w:sz w:val="28"/>
          <w:szCs w:val="28"/>
        </w:rPr>
        <w:t>Пури</w:t>
      </w:r>
      <w:proofErr w:type="spellEnd"/>
      <w:r w:rsidRPr="00C147A3">
        <w:rPr>
          <w:sz w:val="28"/>
          <w:szCs w:val="28"/>
        </w:rPr>
        <w:t xml:space="preserve">, </w:t>
      </w:r>
      <w:r w:rsidRPr="00594500">
        <w:rPr>
          <w:sz w:val="28"/>
          <w:szCs w:val="28"/>
        </w:rPr>
        <w:t>М</w:t>
      </w:r>
      <w:r w:rsidRPr="00C147A3">
        <w:rPr>
          <w:sz w:val="28"/>
          <w:szCs w:val="28"/>
        </w:rPr>
        <w:t xml:space="preserve">. </w:t>
      </w:r>
      <w:proofErr w:type="spellStart"/>
      <w:r w:rsidRPr="00594500">
        <w:rPr>
          <w:sz w:val="28"/>
          <w:szCs w:val="28"/>
        </w:rPr>
        <w:t>Гольварт</w:t>
      </w:r>
      <w:proofErr w:type="spellEnd"/>
      <w:r w:rsidRPr="00C147A3">
        <w:rPr>
          <w:sz w:val="28"/>
          <w:szCs w:val="28"/>
        </w:rPr>
        <w:t xml:space="preserve">. </w:t>
      </w:r>
      <w:r w:rsidRPr="00594500">
        <w:rPr>
          <w:sz w:val="28"/>
          <w:szCs w:val="28"/>
        </w:rPr>
        <w:t xml:space="preserve">Атлас детской оперативной хирургии. Перевод с английского под редакцией Т.К. Немиловой. </w:t>
      </w:r>
      <w:r w:rsidRPr="007C75C3">
        <w:rPr>
          <w:sz w:val="28"/>
          <w:szCs w:val="28"/>
        </w:rPr>
        <w:t xml:space="preserve">2009 </w:t>
      </w:r>
      <w:r w:rsidRPr="00594500">
        <w:rPr>
          <w:sz w:val="28"/>
          <w:szCs w:val="28"/>
        </w:rPr>
        <w:t>г</w:t>
      </w:r>
      <w:r w:rsidRPr="007C75C3">
        <w:rPr>
          <w:sz w:val="28"/>
          <w:szCs w:val="28"/>
        </w:rPr>
        <w:t xml:space="preserve">. </w:t>
      </w:r>
      <w:r w:rsidRPr="00594500">
        <w:rPr>
          <w:sz w:val="28"/>
          <w:szCs w:val="28"/>
        </w:rPr>
        <w:t>стр</w:t>
      </w:r>
      <w:r w:rsidRPr="007C75C3">
        <w:rPr>
          <w:sz w:val="28"/>
          <w:szCs w:val="28"/>
        </w:rPr>
        <w:t>. 153-159.</w:t>
      </w:r>
    </w:p>
    <w:p w:rsidR="001828E6" w:rsidRDefault="001828E6" w:rsidP="001828E6">
      <w:pPr>
        <w:tabs>
          <w:tab w:val="left" w:pos="567"/>
        </w:tabs>
        <w:jc w:val="both"/>
        <w:rPr>
          <w:sz w:val="28"/>
          <w:szCs w:val="28"/>
        </w:rPr>
      </w:pPr>
      <w:r>
        <w:rPr>
          <w:sz w:val="28"/>
          <w:szCs w:val="28"/>
        </w:rPr>
        <w:t xml:space="preserve">5) </w:t>
      </w:r>
      <w:proofErr w:type="spellStart"/>
      <w:r>
        <w:rPr>
          <w:sz w:val="28"/>
          <w:szCs w:val="28"/>
        </w:rPr>
        <w:t>Эдоскопическая</w:t>
      </w:r>
      <w:proofErr w:type="spellEnd"/>
      <w:r>
        <w:rPr>
          <w:sz w:val="28"/>
          <w:szCs w:val="28"/>
        </w:rPr>
        <w:t xml:space="preserve"> хирургия у детей. А.Ф. Дронов, И.В. </w:t>
      </w:r>
      <w:proofErr w:type="spellStart"/>
      <w:r>
        <w:rPr>
          <w:sz w:val="28"/>
          <w:szCs w:val="28"/>
        </w:rPr>
        <w:t>Поддубный</w:t>
      </w:r>
      <w:proofErr w:type="spellEnd"/>
      <w:r>
        <w:rPr>
          <w:sz w:val="28"/>
          <w:szCs w:val="28"/>
        </w:rPr>
        <w:t xml:space="preserve">, В.И. </w:t>
      </w:r>
      <w:proofErr w:type="spellStart"/>
      <w:r>
        <w:rPr>
          <w:sz w:val="28"/>
          <w:szCs w:val="28"/>
        </w:rPr>
        <w:t>Котлобовский</w:t>
      </w:r>
      <w:proofErr w:type="spellEnd"/>
      <w:r>
        <w:rPr>
          <w:sz w:val="28"/>
          <w:szCs w:val="28"/>
        </w:rPr>
        <w:t xml:space="preserve">. </w:t>
      </w:r>
      <w:r w:rsidRPr="00743B5C">
        <w:rPr>
          <w:sz w:val="28"/>
          <w:szCs w:val="28"/>
        </w:rPr>
        <w:t xml:space="preserve">2002 </w:t>
      </w:r>
      <w:r>
        <w:rPr>
          <w:sz w:val="28"/>
          <w:szCs w:val="28"/>
        </w:rPr>
        <w:t>г</w:t>
      </w:r>
      <w:r w:rsidRPr="00743B5C">
        <w:rPr>
          <w:sz w:val="28"/>
          <w:szCs w:val="28"/>
        </w:rPr>
        <w:t xml:space="preserve">. – </w:t>
      </w:r>
      <w:r>
        <w:rPr>
          <w:sz w:val="28"/>
          <w:szCs w:val="28"/>
        </w:rPr>
        <w:t>С</w:t>
      </w:r>
      <w:r w:rsidRPr="00743B5C">
        <w:rPr>
          <w:sz w:val="28"/>
          <w:szCs w:val="28"/>
        </w:rPr>
        <w:t>. 208-212.</w:t>
      </w:r>
    </w:p>
    <w:p w:rsidR="001828E6" w:rsidRDefault="001828E6" w:rsidP="001828E6">
      <w:pPr>
        <w:tabs>
          <w:tab w:val="left" w:pos="567"/>
        </w:tabs>
        <w:jc w:val="both"/>
        <w:rPr>
          <w:sz w:val="28"/>
          <w:szCs w:val="28"/>
        </w:rPr>
      </w:pPr>
      <w:r>
        <w:rPr>
          <w:sz w:val="28"/>
          <w:szCs w:val="28"/>
        </w:rPr>
        <w:t xml:space="preserve">6) К.У. </w:t>
      </w:r>
      <w:proofErr w:type="spellStart"/>
      <w:r>
        <w:rPr>
          <w:sz w:val="28"/>
          <w:szCs w:val="28"/>
        </w:rPr>
        <w:t>Ашкрафт</w:t>
      </w:r>
      <w:proofErr w:type="spellEnd"/>
      <w:r>
        <w:rPr>
          <w:sz w:val="28"/>
          <w:szCs w:val="28"/>
        </w:rPr>
        <w:t xml:space="preserve">, Т.М. </w:t>
      </w:r>
      <w:proofErr w:type="spellStart"/>
      <w:r>
        <w:rPr>
          <w:sz w:val="28"/>
          <w:szCs w:val="28"/>
        </w:rPr>
        <w:t>Холдер</w:t>
      </w:r>
      <w:proofErr w:type="spellEnd"/>
      <w:r>
        <w:rPr>
          <w:sz w:val="28"/>
          <w:szCs w:val="28"/>
        </w:rPr>
        <w:t xml:space="preserve"> </w:t>
      </w:r>
      <w:r w:rsidRPr="00D72E02">
        <w:rPr>
          <w:sz w:val="28"/>
          <w:szCs w:val="28"/>
        </w:rPr>
        <w:t>«Детская хирургия»</w:t>
      </w:r>
      <w:r>
        <w:rPr>
          <w:sz w:val="28"/>
          <w:szCs w:val="28"/>
        </w:rPr>
        <w:t xml:space="preserve"> </w:t>
      </w:r>
      <w:proofErr w:type="spellStart"/>
      <w:r>
        <w:rPr>
          <w:sz w:val="28"/>
          <w:szCs w:val="28"/>
        </w:rPr>
        <w:t>Хардфорд</w:t>
      </w:r>
      <w:proofErr w:type="spellEnd"/>
      <w:r>
        <w:rPr>
          <w:sz w:val="28"/>
          <w:szCs w:val="28"/>
        </w:rPr>
        <w:t xml:space="preserve">. Санкт-Петербург 1996 г. </w:t>
      </w:r>
      <w:r w:rsidRPr="00594500">
        <w:rPr>
          <w:sz w:val="28"/>
          <w:szCs w:val="28"/>
        </w:rPr>
        <w:t>Перевод с английского под редакцией Т.К. Немиловой</w:t>
      </w:r>
      <w:proofErr w:type="gramStart"/>
      <w:r w:rsidRPr="00594500">
        <w:rPr>
          <w:sz w:val="28"/>
          <w:szCs w:val="28"/>
        </w:rPr>
        <w:t>.</w:t>
      </w:r>
      <w:proofErr w:type="gramEnd"/>
      <w:r w:rsidRPr="00594500">
        <w:rPr>
          <w:sz w:val="28"/>
          <w:szCs w:val="28"/>
        </w:rPr>
        <w:t xml:space="preserve"> </w:t>
      </w:r>
      <w:proofErr w:type="gramStart"/>
      <w:r w:rsidRPr="00594500">
        <w:rPr>
          <w:sz w:val="28"/>
          <w:szCs w:val="28"/>
        </w:rPr>
        <w:t>с</w:t>
      </w:r>
      <w:proofErr w:type="gramEnd"/>
      <w:r w:rsidRPr="00594500">
        <w:rPr>
          <w:sz w:val="28"/>
          <w:szCs w:val="28"/>
        </w:rPr>
        <w:t>тр</w:t>
      </w:r>
      <w:r w:rsidRPr="002C5B2C">
        <w:rPr>
          <w:sz w:val="28"/>
          <w:szCs w:val="28"/>
        </w:rPr>
        <w:t xml:space="preserve">. </w:t>
      </w:r>
      <w:r>
        <w:rPr>
          <w:sz w:val="28"/>
          <w:szCs w:val="28"/>
        </w:rPr>
        <w:t>246</w:t>
      </w:r>
      <w:r w:rsidRPr="002C5B2C">
        <w:rPr>
          <w:sz w:val="28"/>
          <w:szCs w:val="28"/>
        </w:rPr>
        <w:t>-</w:t>
      </w:r>
      <w:r>
        <w:rPr>
          <w:sz w:val="28"/>
          <w:szCs w:val="28"/>
        </w:rPr>
        <w:t>250</w:t>
      </w:r>
      <w:r w:rsidRPr="002C5B2C">
        <w:rPr>
          <w:sz w:val="28"/>
          <w:szCs w:val="28"/>
        </w:rPr>
        <w:t>.</w:t>
      </w:r>
    </w:p>
    <w:p w:rsidR="001828E6" w:rsidRPr="00743B5C" w:rsidRDefault="001828E6" w:rsidP="001828E6">
      <w:pPr>
        <w:tabs>
          <w:tab w:val="left" w:pos="567"/>
        </w:tabs>
        <w:jc w:val="both"/>
        <w:rPr>
          <w:sz w:val="28"/>
          <w:szCs w:val="28"/>
          <w:lang w:val="en-US"/>
        </w:rPr>
      </w:pPr>
      <w:r>
        <w:rPr>
          <w:sz w:val="28"/>
          <w:szCs w:val="28"/>
        </w:rPr>
        <w:t>7) Ю.Ф. Исаков, А.Ф. Дронов Детская хирургия национальное руководство. Москва</w:t>
      </w:r>
      <w:r w:rsidRPr="00743B5C">
        <w:rPr>
          <w:sz w:val="28"/>
          <w:szCs w:val="28"/>
          <w:lang w:val="en-US"/>
        </w:rPr>
        <w:t xml:space="preserve"> 2009 </w:t>
      </w:r>
      <w:r>
        <w:rPr>
          <w:sz w:val="28"/>
          <w:szCs w:val="28"/>
        </w:rPr>
        <w:t>г</w:t>
      </w:r>
      <w:r w:rsidRPr="00743B5C">
        <w:rPr>
          <w:sz w:val="28"/>
          <w:szCs w:val="28"/>
          <w:lang w:val="en-US"/>
        </w:rPr>
        <w:t xml:space="preserve">. </w:t>
      </w:r>
      <w:proofErr w:type="spellStart"/>
      <w:r>
        <w:rPr>
          <w:sz w:val="28"/>
          <w:szCs w:val="28"/>
        </w:rPr>
        <w:t>стр</w:t>
      </w:r>
      <w:proofErr w:type="spellEnd"/>
      <w:r w:rsidRPr="00743B5C">
        <w:rPr>
          <w:sz w:val="28"/>
          <w:szCs w:val="28"/>
          <w:lang w:val="en-US"/>
        </w:rPr>
        <w:t xml:space="preserve">. </w:t>
      </w:r>
      <w:r w:rsidRPr="0062072E">
        <w:rPr>
          <w:sz w:val="28"/>
          <w:szCs w:val="28"/>
          <w:lang w:val="en-US"/>
        </w:rPr>
        <w:t>304-307</w:t>
      </w:r>
      <w:r w:rsidRPr="00743B5C">
        <w:rPr>
          <w:sz w:val="28"/>
          <w:szCs w:val="28"/>
          <w:lang w:val="en-US"/>
        </w:rPr>
        <w:t>.</w:t>
      </w:r>
    </w:p>
    <w:p w:rsidR="001828E6" w:rsidRPr="0062072E" w:rsidRDefault="001828E6" w:rsidP="001828E6">
      <w:pPr>
        <w:tabs>
          <w:tab w:val="left" w:pos="567"/>
        </w:tabs>
        <w:jc w:val="both"/>
        <w:rPr>
          <w:sz w:val="28"/>
          <w:szCs w:val="28"/>
          <w:shd w:val="clear" w:color="auto" w:fill="FFFFFF"/>
          <w:lang w:val="en-US"/>
        </w:rPr>
      </w:pPr>
      <w:r w:rsidRPr="0062072E">
        <w:rPr>
          <w:sz w:val="28"/>
          <w:szCs w:val="28"/>
          <w:shd w:val="clear" w:color="auto" w:fill="FFFFFF"/>
          <w:lang w:val="en-US"/>
        </w:rPr>
        <w:t>8</w:t>
      </w:r>
      <w:r w:rsidRPr="004D024B">
        <w:rPr>
          <w:sz w:val="28"/>
          <w:szCs w:val="28"/>
          <w:shd w:val="clear" w:color="auto" w:fill="FFFFFF"/>
          <w:lang w:val="en-US"/>
        </w:rPr>
        <w:t xml:space="preserve">) </w:t>
      </w:r>
      <w:r>
        <w:rPr>
          <w:sz w:val="28"/>
          <w:szCs w:val="28"/>
          <w:shd w:val="clear" w:color="auto" w:fill="FFFFFF"/>
          <w:lang w:val="en-US"/>
        </w:rPr>
        <w:t xml:space="preserve">Skinner MA, </w:t>
      </w:r>
      <w:proofErr w:type="spellStart"/>
      <w:r>
        <w:rPr>
          <w:sz w:val="28"/>
          <w:szCs w:val="28"/>
          <w:shd w:val="clear" w:color="auto" w:fill="FFFFFF"/>
          <w:lang w:val="en-US"/>
        </w:rPr>
        <w:t>Grosfeld</w:t>
      </w:r>
      <w:proofErr w:type="spellEnd"/>
      <w:r>
        <w:rPr>
          <w:sz w:val="28"/>
          <w:szCs w:val="28"/>
          <w:shd w:val="clear" w:color="auto" w:fill="FFFFFF"/>
          <w:lang w:val="en-US"/>
        </w:rPr>
        <w:t xml:space="preserve"> JL. Inguinal and umbilical hernia repair in infants and children. </w:t>
      </w:r>
      <w:proofErr w:type="gramStart"/>
      <w:r>
        <w:rPr>
          <w:sz w:val="28"/>
          <w:szCs w:val="28"/>
          <w:shd w:val="clear" w:color="auto" w:fill="FFFFFF"/>
          <w:lang w:val="en-US"/>
        </w:rPr>
        <w:t>Surgical Clinics of North America 1993</w:t>
      </w:r>
      <w:r w:rsidRPr="0040351D">
        <w:rPr>
          <w:sz w:val="28"/>
          <w:szCs w:val="28"/>
          <w:shd w:val="clear" w:color="auto" w:fill="FFFFFF"/>
          <w:lang w:val="en-US"/>
        </w:rPr>
        <w:t>; 73: 439-49.</w:t>
      </w:r>
      <w:proofErr w:type="gramEnd"/>
    </w:p>
    <w:p w:rsidR="001828E6" w:rsidRPr="0062072E" w:rsidRDefault="001828E6" w:rsidP="001828E6">
      <w:pPr>
        <w:tabs>
          <w:tab w:val="left" w:pos="567"/>
        </w:tabs>
        <w:jc w:val="both"/>
        <w:rPr>
          <w:sz w:val="28"/>
          <w:szCs w:val="28"/>
          <w:shd w:val="clear" w:color="auto" w:fill="FFFFFF"/>
          <w:lang w:val="en-US"/>
        </w:rPr>
      </w:pPr>
      <w:r w:rsidRPr="0062072E">
        <w:rPr>
          <w:sz w:val="28"/>
          <w:szCs w:val="28"/>
          <w:shd w:val="clear" w:color="auto" w:fill="FFFFFF"/>
          <w:lang w:val="en-US"/>
        </w:rPr>
        <w:t xml:space="preserve">9) </w:t>
      </w:r>
      <w:r w:rsidRPr="000A35BF">
        <w:rPr>
          <w:sz w:val="28"/>
          <w:szCs w:val="28"/>
        </w:rPr>
        <w:t>Электронные</w:t>
      </w:r>
      <w:r w:rsidRPr="00892A99">
        <w:rPr>
          <w:sz w:val="28"/>
          <w:szCs w:val="28"/>
          <w:lang w:val="en-US"/>
        </w:rPr>
        <w:t xml:space="preserve"> </w:t>
      </w:r>
      <w:r w:rsidRPr="000A35BF">
        <w:rPr>
          <w:sz w:val="28"/>
          <w:szCs w:val="28"/>
        </w:rPr>
        <w:t>базы</w:t>
      </w:r>
      <w:r w:rsidRPr="00892A99">
        <w:rPr>
          <w:sz w:val="28"/>
          <w:szCs w:val="28"/>
          <w:lang w:val="en-US"/>
        </w:rPr>
        <w:t xml:space="preserve"> </w:t>
      </w:r>
      <w:r w:rsidRPr="000A35BF">
        <w:rPr>
          <w:sz w:val="28"/>
          <w:szCs w:val="28"/>
        </w:rPr>
        <w:t>данных</w:t>
      </w:r>
      <w:r w:rsidRPr="00892A99">
        <w:rPr>
          <w:sz w:val="28"/>
          <w:szCs w:val="28"/>
          <w:lang w:val="en-US"/>
        </w:rPr>
        <w:t xml:space="preserve"> (</w:t>
      </w:r>
      <w:r w:rsidRPr="000A35BF">
        <w:rPr>
          <w:sz w:val="28"/>
          <w:szCs w:val="28"/>
          <w:lang w:val="en-US"/>
        </w:rPr>
        <w:t>MEDLINE</w:t>
      </w:r>
      <w:r w:rsidRPr="00892A99">
        <w:rPr>
          <w:sz w:val="28"/>
          <w:szCs w:val="28"/>
          <w:lang w:val="en-US"/>
        </w:rPr>
        <w:t xml:space="preserve">, </w:t>
      </w:r>
      <w:r w:rsidRPr="000A35BF">
        <w:rPr>
          <w:sz w:val="28"/>
          <w:szCs w:val="28"/>
          <w:lang w:val="en-US"/>
        </w:rPr>
        <w:t>PUBMED</w:t>
      </w:r>
      <w:r>
        <w:rPr>
          <w:sz w:val="28"/>
          <w:szCs w:val="28"/>
          <w:lang w:val="en-US"/>
        </w:rPr>
        <w:t>)</w:t>
      </w:r>
    </w:p>
    <w:p w:rsidR="001828E6" w:rsidRPr="001828E6" w:rsidRDefault="001828E6" w:rsidP="001828E6">
      <w:pPr>
        <w:tabs>
          <w:tab w:val="left" w:pos="426"/>
        </w:tabs>
        <w:rPr>
          <w:sz w:val="28"/>
          <w:szCs w:val="28"/>
          <w:shd w:val="clear" w:color="auto" w:fill="FFFFFF"/>
        </w:rPr>
        <w:sectPr w:rsidR="001828E6" w:rsidRPr="001828E6" w:rsidSect="00473452">
          <w:footerReference w:type="default" r:id="rId17"/>
          <w:pgSz w:w="11906" w:h="16838"/>
          <w:pgMar w:top="851" w:right="849" w:bottom="851" w:left="1134" w:header="708" w:footer="708" w:gutter="0"/>
          <w:cols w:space="708"/>
          <w:docGrid w:linePitch="360"/>
        </w:sectPr>
      </w:pPr>
      <w:r>
        <w:rPr>
          <w:sz w:val="28"/>
          <w:szCs w:val="28"/>
          <w:shd w:val="clear" w:color="auto" w:fill="FFFFFF"/>
        </w:rPr>
        <w:t xml:space="preserve">10) </w:t>
      </w:r>
      <w:r>
        <w:rPr>
          <w:sz w:val="28"/>
          <w:szCs w:val="28"/>
          <w:shd w:val="clear" w:color="auto" w:fill="FFFFFF"/>
          <w:lang w:val="en-US"/>
        </w:rPr>
        <w:t>BNF for children 2014-201</w:t>
      </w:r>
      <w:bookmarkStart w:id="0" w:name="_GoBack"/>
      <w:bookmarkEnd w:id="0"/>
    </w:p>
    <w:p w:rsidR="00C35592" w:rsidRPr="000A35BF" w:rsidRDefault="00C35592" w:rsidP="009256A4">
      <w:pPr>
        <w:tabs>
          <w:tab w:val="left" w:pos="567"/>
        </w:tabs>
        <w:jc w:val="both"/>
        <w:rPr>
          <w:sz w:val="28"/>
          <w:szCs w:val="28"/>
        </w:rPr>
      </w:pPr>
    </w:p>
    <w:sectPr w:rsidR="00C35592" w:rsidRPr="000A35BF" w:rsidSect="00997B5F">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19D" w:rsidRDefault="00D0519D" w:rsidP="00756066">
      <w:r>
        <w:separator/>
      </w:r>
    </w:p>
  </w:endnote>
  <w:endnote w:type="continuationSeparator" w:id="0">
    <w:p w:rsidR="00D0519D" w:rsidRDefault="00D0519D" w:rsidP="0075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630298"/>
      <w:docPartObj>
        <w:docPartGallery w:val="Page Numbers (Bottom of Page)"/>
        <w:docPartUnique/>
      </w:docPartObj>
    </w:sdtPr>
    <w:sdtEndPr/>
    <w:sdtContent>
      <w:p w:rsidR="00DA32DF" w:rsidRDefault="00BD18AB" w:rsidP="00BD18AB">
        <w:pPr>
          <w:pStyle w:val="af0"/>
          <w:tabs>
            <w:tab w:val="left" w:pos="7530"/>
            <w:tab w:val="right" w:pos="9921"/>
          </w:tabs>
        </w:pPr>
        <w:r>
          <w:tab/>
        </w:r>
        <w:r>
          <w:tab/>
        </w:r>
        <w:r>
          <w:tab/>
        </w:r>
        <w:r>
          <w:tab/>
        </w:r>
        <w:r w:rsidR="00DA32DF">
          <w:fldChar w:fldCharType="begin"/>
        </w:r>
        <w:r w:rsidR="00DA32DF">
          <w:instrText>PAGE   \* MERGEFORMAT</w:instrText>
        </w:r>
        <w:r w:rsidR="00DA32DF">
          <w:fldChar w:fldCharType="separate"/>
        </w:r>
        <w:r w:rsidR="00FB5BF3" w:rsidRPr="00FB5BF3">
          <w:rPr>
            <w:noProof/>
            <w:lang w:val="tr-TR"/>
          </w:rPr>
          <w:t>10</w:t>
        </w:r>
        <w:r w:rsidR="00DA32DF">
          <w:fldChar w:fldCharType="end"/>
        </w:r>
      </w:p>
    </w:sdtContent>
  </w:sdt>
  <w:p w:rsidR="00DA32DF" w:rsidRDefault="00DA32D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19D" w:rsidRDefault="00D0519D" w:rsidP="00756066">
      <w:r>
        <w:separator/>
      </w:r>
    </w:p>
  </w:footnote>
  <w:footnote w:type="continuationSeparator" w:id="0">
    <w:p w:rsidR="00D0519D" w:rsidRDefault="00D0519D" w:rsidP="00756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05E"/>
    <w:multiLevelType w:val="hybridMultilevel"/>
    <w:tmpl w:val="0000440D"/>
    <w:lvl w:ilvl="0" w:tplc="0000491C">
      <w:start w:val="1"/>
      <w:numFmt w:val="bullet"/>
      <w:lvlText w:val="и"/>
      <w:lvlJc w:val="left"/>
      <w:pPr>
        <w:tabs>
          <w:tab w:val="num" w:pos="720"/>
        </w:tabs>
        <w:ind w:left="720" w:hanging="360"/>
      </w:pPr>
    </w:lvl>
    <w:lvl w:ilvl="1" w:tplc="00004D06">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63E2D10"/>
    <w:multiLevelType w:val="hybridMultilevel"/>
    <w:tmpl w:val="E49CB51A"/>
    <w:lvl w:ilvl="0" w:tplc="2B7C8DFE">
      <w:start w:val="1"/>
      <w:numFmt w:val="decimal"/>
      <w:lvlText w:val="%1)"/>
      <w:lvlJc w:val="left"/>
      <w:pPr>
        <w:ind w:left="1211" w:hanging="360"/>
      </w:pPr>
      <w:rPr>
        <w:rFonts w:hint="default"/>
        <w:b/>
        <w:sz w:val="25"/>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85C5EEF"/>
    <w:multiLevelType w:val="hybridMultilevel"/>
    <w:tmpl w:val="749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57642A"/>
    <w:multiLevelType w:val="hybridMultilevel"/>
    <w:tmpl w:val="771A8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A45791"/>
    <w:multiLevelType w:val="hybridMultilevel"/>
    <w:tmpl w:val="25220BB0"/>
    <w:lvl w:ilvl="0" w:tplc="C57A8CE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4364AE"/>
    <w:multiLevelType w:val="hybridMultilevel"/>
    <w:tmpl w:val="5B3A143C"/>
    <w:lvl w:ilvl="0" w:tplc="6BF4F4C8">
      <w:start w:val="1"/>
      <w:numFmt w:val="bullet"/>
      <w:lvlText w:val="−"/>
      <w:lvlJc w:val="left"/>
      <w:pPr>
        <w:ind w:left="1212" w:hanging="360"/>
      </w:pPr>
      <w:rPr>
        <w:rFonts w:ascii="Times New Roman" w:hAnsi="Times New Roman"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0FFB3F89"/>
    <w:multiLevelType w:val="hybridMultilevel"/>
    <w:tmpl w:val="7042F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793FDB"/>
    <w:multiLevelType w:val="hybridMultilevel"/>
    <w:tmpl w:val="5A3AB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12DA6"/>
    <w:multiLevelType w:val="hybridMultilevel"/>
    <w:tmpl w:val="C5A031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33719C"/>
    <w:multiLevelType w:val="hybridMultilevel"/>
    <w:tmpl w:val="A07051E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25F4A1C"/>
    <w:multiLevelType w:val="hybridMultilevel"/>
    <w:tmpl w:val="35A2DF50"/>
    <w:lvl w:ilvl="0" w:tplc="8028FD60">
      <w:start w:val="1"/>
      <w:numFmt w:val="decimal"/>
      <w:lvlText w:val="%1)"/>
      <w:lvlJc w:val="left"/>
      <w:pPr>
        <w:ind w:left="1494"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1">
    <w:nsid w:val="23A937EE"/>
    <w:multiLevelType w:val="hybridMultilevel"/>
    <w:tmpl w:val="C8A612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7F0CF1"/>
    <w:multiLevelType w:val="hybridMultilevel"/>
    <w:tmpl w:val="3DC6376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3">
    <w:nsid w:val="27EE05A2"/>
    <w:multiLevelType w:val="hybridMultilevel"/>
    <w:tmpl w:val="AED015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8DA5D70"/>
    <w:multiLevelType w:val="hybridMultilevel"/>
    <w:tmpl w:val="A6988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A4A1671"/>
    <w:multiLevelType w:val="hybridMultilevel"/>
    <w:tmpl w:val="47642694"/>
    <w:lvl w:ilvl="0" w:tplc="B9C2F4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263389"/>
    <w:multiLevelType w:val="hybridMultilevel"/>
    <w:tmpl w:val="A34404D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EE766B"/>
    <w:multiLevelType w:val="hybridMultilevel"/>
    <w:tmpl w:val="D3AAC772"/>
    <w:lvl w:ilvl="0" w:tplc="2E7A5448">
      <w:start w:val="4"/>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308F2BF8"/>
    <w:multiLevelType w:val="hybridMultilevel"/>
    <w:tmpl w:val="DE8095E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271F55"/>
    <w:multiLevelType w:val="hybridMultilevel"/>
    <w:tmpl w:val="22A8EB44"/>
    <w:lvl w:ilvl="0" w:tplc="E60C0C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5031D4"/>
    <w:multiLevelType w:val="hybridMultilevel"/>
    <w:tmpl w:val="7A5C84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44B5A8B"/>
    <w:multiLevelType w:val="hybridMultilevel"/>
    <w:tmpl w:val="83DCED3A"/>
    <w:lvl w:ilvl="0" w:tplc="6BF4F4C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1F62E70"/>
    <w:multiLevelType w:val="hybridMultilevel"/>
    <w:tmpl w:val="5AC2328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AF5794"/>
    <w:multiLevelType w:val="hybridMultilevel"/>
    <w:tmpl w:val="79148196"/>
    <w:lvl w:ilvl="0" w:tplc="BB56775A">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187584"/>
    <w:multiLevelType w:val="hybridMultilevel"/>
    <w:tmpl w:val="C6F408E0"/>
    <w:lvl w:ilvl="0" w:tplc="FCFAA278">
      <w:start w:val="1"/>
      <w:numFmt w:val="upperRoman"/>
      <w:lvlText w:val="%1."/>
      <w:lvlJc w:val="left"/>
      <w:pPr>
        <w:ind w:left="1440" w:hanging="72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99E0411"/>
    <w:multiLevelType w:val="hybridMultilevel"/>
    <w:tmpl w:val="850E1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ECF138B"/>
    <w:multiLevelType w:val="hybridMultilevel"/>
    <w:tmpl w:val="F140DF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33847D7"/>
    <w:multiLevelType w:val="hybridMultilevel"/>
    <w:tmpl w:val="79CE440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5573040"/>
    <w:multiLevelType w:val="hybridMultilevel"/>
    <w:tmpl w:val="6EDEC9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221B69"/>
    <w:multiLevelType w:val="hybridMultilevel"/>
    <w:tmpl w:val="6C08C78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2C2AED"/>
    <w:multiLevelType w:val="hybridMultilevel"/>
    <w:tmpl w:val="D2AE077C"/>
    <w:lvl w:ilvl="0" w:tplc="73B4581E">
      <w:start w:val="1"/>
      <w:numFmt w:val="decimal"/>
      <w:lvlText w:val="%1)"/>
      <w:lvlJc w:val="left"/>
      <w:pPr>
        <w:ind w:left="360" w:hanging="360"/>
      </w:pPr>
      <w:rPr>
        <w:rFonts w:eastAsia="Times New Roman"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FB86FA8"/>
    <w:multiLevelType w:val="hybridMultilevel"/>
    <w:tmpl w:val="F53C8CCA"/>
    <w:lvl w:ilvl="0" w:tplc="041F0011">
      <w:start w:val="1"/>
      <w:numFmt w:val="decimal"/>
      <w:lvlText w:val="%1)"/>
      <w:lvlJc w:val="left"/>
      <w:pPr>
        <w:ind w:left="720" w:hanging="360"/>
      </w:pPr>
    </w:lvl>
    <w:lvl w:ilvl="1" w:tplc="041F0011">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0B544DD"/>
    <w:multiLevelType w:val="hybridMultilevel"/>
    <w:tmpl w:val="47CCF270"/>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F71D91"/>
    <w:multiLevelType w:val="hybridMultilevel"/>
    <w:tmpl w:val="EABE394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4">
    <w:nsid w:val="625C27F7"/>
    <w:multiLevelType w:val="hybridMultilevel"/>
    <w:tmpl w:val="F5BA93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487603B"/>
    <w:multiLevelType w:val="hybridMultilevel"/>
    <w:tmpl w:val="272E74F6"/>
    <w:lvl w:ilvl="0" w:tplc="041F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6">
    <w:nsid w:val="659B32CD"/>
    <w:multiLevelType w:val="hybridMultilevel"/>
    <w:tmpl w:val="0164AF84"/>
    <w:lvl w:ilvl="0" w:tplc="1D0461F2">
      <w:start w:val="4"/>
      <w:numFmt w:val="decimal"/>
      <w:lvlText w:val="%1)"/>
      <w:lvlJc w:val="left"/>
      <w:pPr>
        <w:ind w:left="1211" w:hanging="360"/>
      </w:pPr>
      <w:rPr>
        <w:rFonts w:hint="default"/>
        <w:b/>
        <w:sz w:val="25"/>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692927D7"/>
    <w:multiLevelType w:val="hybridMultilevel"/>
    <w:tmpl w:val="34AAE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540578"/>
    <w:multiLevelType w:val="hybridMultilevel"/>
    <w:tmpl w:val="47307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EA77AD"/>
    <w:multiLevelType w:val="hybridMultilevel"/>
    <w:tmpl w:val="F37EE562"/>
    <w:lvl w:ilvl="0" w:tplc="94D8C6FE">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6D1635"/>
    <w:multiLevelType w:val="hybridMultilevel"/>
    <w:tmpl w:val="5516A9A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0A07654"/>
    <w:multiLevelType w:val="hybridMultilevel"/>
    <w:tmpl w:val="A664F33C"/>
    <w:lvl w:ilvl="0" w:tplc="041F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D848C9"/>
    <w:multiLevelType w:val="hybridMultilevel"/>
    <w:tmpl w:val="FF0AE8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6C11AF3"/>
    <w:multiLevelType w:val="multilevel"/>
    <w:tmpl w:val="2A4E630A"/>
    <w:lvl w:ilvl="0">
      <w:start w:val="1"/>
      <w:numFmt w:val="decimal"/>
      <w:lvlText w:val="%1."/>
      <w:lvlJc w:val="left"/>
      <w:pPr>
        <w:ind w:left="360" w:hanging="360"/>
      </w:pPr>
      <w:rPr>
        <w:rFonts w:ascii="Times New Roman" w:hAnsi="Times New Roman" w:cs="Times New Roman"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4">
    <w:nsid w:val="7B622249"/>
    <w:multiLevelType w:val="hybridMultilevel"/>
    <w:tmpl w:val="87AAE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3"/>
  </w:num>
  <w:num w:numId="2">
    <w:abstractNumId w:val="10"/>
  </w:num>
  <w:num w:numId="3">
    <w:abstractNumId w:val="21"/>
  </w:num>
  <w:num w:numId="4">
    <w:abstractNumId w:val="5"/>
  </w:num>
  <w:num w:numId="5">
    <w:abstractNumId w:val="23"/>
  </w:num>
  <w:num w:numId="6">
    <w:abstractNumId w:val="16"/>
  </w:num>
  <w:num w:numId="7">
    <w:abstractNumId w:val="40"/>
  </w:num>
  <w:num w:numId="8">
    <w:abstractNumId w:val="32"/>
  </w:num>
  <w:num w:numId="9">
    <w:abstractNumId w:val="28"/>
  </w:num>
  <w:num w:numId="10">
    <w:abstractNumId w:val="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8"/>
  </w:num>
  <w:num w:numId="14">
    <w:abstractNumId w:val="37"/>
  </w:num>
  <w:num w:numId="15">
    <w:abstractNumId w:val="6"/>
  </w:num>
  <w:num w:numId="16">
    <w:abstractNumId w:val="7"/>
  </w:num>
  <w:num w:numId="17">
    <w:abstractNumId w:val="2"/>
  </w:num>
  <w:num w:numId="18">
    <w:abstractNumId w:val="42"/>
  </w:num>
  <w:num w:numId="19">
    <w:abstractNumId w:val="34"/>
  </w:num>
  <w:num w:numId="20">
    <w:abstractNumId w:val="15"/>
  </w:num>
  <w:num w:numId="21">
    <w:abstractNumId w:val="29"/>
  </w:num>
  <w:num w:numId="22">
    <w:abstractNumId w:val="44"/>
  </w:num>
  <w:num w:numId="23">
    <w:abstractNumId w:val="25"/>
  </w:num>
  <w:num w:numId="24">
    <w:abstractNumId w:val="22"/>
  </w:num>
  <w:num w:numId="25">
    <w:abstractNumId w:val="9"/>
  </w:num>
  <w:num w:numId="26">
    <w:abstractNumId w:val="27"/>
  </w:num>
  <w:num w:numId="27">
    <w:abstractNumId w:val="11"/>
  </w:num>
  <w:num w:numId="28">
    <w:abstractNumId w:val="20"/>
  </w:num>
  <w:num w:numId="29">
    <w:abstractNumId w:val="12"/>
  </w:num>
  <w:num w:numId="30">
    <w:abstractNumId w:val="14"/>
  </w:num>
  <w:num w:numId="31">
    <w:abstractNumId w:val="3"/>
  </w:num>
  <w:num w:numId="32">
    <w:abstractNumId w:val="33"/>
  </w:num>
  <w:num w:numId="33">
    <w:abstractNumId w:val="13"/>
  </w:num>
  <w:num w:numId="34">
    <w:abstractNumId w:val="35"/>
  </w:num>
  <w:num w:numId="35">
    <w:abstractNumId w:val="8"/>
  </w:num>
  <w:num w:numId="36">
    <w:abstractNumId w:val="26"/>
  </w:num>
  <w:num w:numId="37">
    <w:abstractNumId w:val="19"/>
  </w:num>
  <w:num w:numId="38">
    <w:abstractNumId w:val="41"/>
  </w:num>
  <w:num w:numId="39">
    <w:abstractNumId w:val="31"/>
  </w:num>
  <w:num w:numId="40">
    <w:abstractNumId w:val="0"/>
  </w:num>
  <w:num w:numId="41">
    <w:abstractNumId w:val="17"/>
  </w:num>
  <w:num w:numId="42">
    <w:abstractNumId w:val="30"/>
  </w:num>
  <w:num w:numId="43">
    <w:abstractNumId w:val="1"/>
  </w:num>
  <w:num w:numId="44">
    <w:abstractNumId w:val="36"/>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F12D4"/>
    <w:rsid w:val="000001C1"/>
    <w:rsid w:val="00002D4C"/>
    <w:rsid w:val="00003C4D"/>
    <w:rsid w:val="00003D96"/>
    <w:rsid w:val="00021264"/>
    <w:rsid w:val="0003029E"/>
    <w:rsid w:val="00035F49"/>
    <w:rsid w:val="000426CE"/>
    <w:rsid w:val="00061092"/>
    <w:rsid w:val="00064AC6"/>
    <w:rsid w:val="00066964"/>
    <w:rsid w:val="00073635"/>
    <w:rsid w:val="00085E31"/>
    <w:rsid w:val="0009041D"/>
    <w:rsid w:val="00094EE1"/>
    <w:rsid w:val="000A0420"/>
    <w:rsid w:val="000A2EAC"/>
    <w:rsid w:val="000A34CD"/>
    <w:rsid w:val="000A35BF"/>
    <w:rsid w:val="000A6685"/>
    <w:rsid w:val="000B1E3E"/>
    <w:rsid w:val="000B6972"/>
    <w:rsid w:val="000B73FC"/>
    <w:rsid w:val="000C035E"/>
    <w:rsid w:val="000C384D"/>
    <w:rsid w:val="000C68B9"/>
    <w:rsid w:val="000C70A1"/>
    <w:rsid w:val="000D4137"/>
    <w:rsid w:val="000E0801"/>
    <w:rsid w:val="000E10AF"/>
    <w:rsid w:val="000E373D"/>
    <w:rsid w:val="000F2EAC"/>
    <w:rsid w:val="000F3EA4"/>
    <w:rsid w:val="000F524E"/>
    <w:rsid w:val="00100E4F"/>
    <w:rsid w:val="00102BBB"/>
    <w:rsid w:val="00103EAC"/>
    <w:rsid w:val="0011175B"/>
    <w:rsid w:val="001130EF"/>
    <w:rsid w:val="001141CD"/>
    <w:rsid w:val="0011572C"/>
    <w:rsid w:val="001262BD"/>
    <w:rsid w:val="001316BB"/>
    <w:rsid w:val="00134F4C"/>
    <w:rsid w:val="001364D8"/>
    <w:rsid w:val="001438E5"/>
    <w:rsid w:val="00143BB9"/>
    <w:rsid w:val="001453EA"/>
    <w:rsid w:val="001478A4"/>
    <w:rsid w:val="00150246"/>
    <w:rsid w:val="0016638D"/>
    <w:rsid w:val="00174B6D"/>
    <w:rsid w:val="00175333"/>
    <w:rsid w:val="001756E3"/>
    <w:rsid w:val="00176316"/>
    <w:rsid w:val="001828E6"/>
    <w:rsid w:val="00191B77"/>
    <w:rsid w:val="00194A49"/>
    <w:rsid w:val="001977E3"/>
    <w:rsid w:val="001A020A"/>
    <w:rsid w:val="001A6C43"/>
    <w:rsid w:val="001C757A"/>
    <w:rsid w:val="001D25B2"/>
    <w:rsid w:val="001D6252"/>
    <w:rsid w:val="001D652A"/>
    <w:rsid w:val="001E152D"/>
    <w:rsid w:val="001E36EF"/>
    <w:rsid w:val="001E37D9"/>
    <w:rsid w:val="001E79CE"/>
    <w:rsid w:val="001F12D4"/>
    <w:rsid w:val="002017B2"/>
    <w:rsid w:val="00205595"/>
    <w:rsid w:val="0022011E"/>
    <w:rsid w:val="00220644"/>
    <w:rsid w:val="00234446"/>
    <w:rsid w:val="00240298"/>
    <w:rsid w:val="00254063"/>
    <w:rsid w:val="0025481D"/>
    <w:rsid w:val="00256E41"/>
    <w:rsid w:val="00261509"/>
    <w:rsid w:val="00261989"/>
    <w:rsid w:val="00261B2B"/>
    <w:rsid w:val="002641FF"/>
    <w:rsid w:val="0026694C"/>
    <w:rsid w:val="002711F3"/>
    <w:rsid w:val="00272242"/>
    <w:rsid w:val="00276A63"/>
    <w:rsid w:val="002B16AE"/>
    <w:rsid w:val="002C1036"/>
    <w:rsid w:val="002C5571"/>
    <w:rsid w:val="002C5B2C"/>
    <w:rsid w:val="002D13C0"/>
    <w:rsid w:val="002D46CF"/>
    <w:rsid w:val="002E067E"/>
    <w:rsid w:val="002E645A"/>
    <w:rsid w:val="002F0150"/>
    <w:rsid w:val="002F06BD"/>
    <w:rsid w:val="002F0D3C"/>
    <w:rsid w:val="00305F8F"/>
    <w:rsid w:val="00306575"/>
    <w:rsid w:val="0030733A"/>
    <w:rsid w:val="00311F2D"/>
    <w:rsid w:val="003143B2"/>
    <w:rsid w:val="00315444"/>
    <w:rsid w:val="003247E8"/>
    <w:rsid w:val="00326E0C"/>
    <w:rsid w:val="003304FE"/>
    <w:rsid w:val="00330B53"/>
    <w:rsid w:val="00330F1B"/>
    <w:rsid w:val="00332229"/>
    <w:rsid w:val="003368ED"/>
    <w:rsid w:val="00352B8E"/>
    <w:rsid w:val="00361545"/>
    <w:rsid w:val="00361930"/>
    <w:rsid w:val="00363E68"/>
    <w:rsid w:val="003659F6"/>
    <w:rsid w:val="00367977"/>
    <w:rsid w:val="00375AB7"/>
    <w:rsid w:val="00377A26"/>
    <w:rsid w:val="00381962"/>
    <w:rsid w:val="003832E9"/>
    <w:rsid w:val="00390C49"/>
    <w:rsid w:val="0039119C"/>
    <w:rsid w:val="00392178"/>
    <w:rsid w:val="003A23BB"/>
    <w:rsid w:val="003A4FEC"/>
    <w:rsid w:val="003A5FB0"/>
    <w:rsid w:val="003B2EAA"/>
    <w:rsid w:val="003C128C"/>
    <w:rsid w:val="003C433D"/>
    <w:rsid w:val="003C7F32"/>
    <w:rsid w:val="003D2610"/>
    <w:rsid w:val="003D4343"/>
    <w:rsid w:val="003D623E"/>
    <w:rsid w:val="003E2AEE"/>
    <w:rsid w:val="003E3566"/>
    <w:rsid w:val="003F2670"/>
    <w:rsid w:val="003F27D8"/>
    <w:rsid w:val="003F2E6F"/>
    <w:rsid w:val="003F341D"/>
    <w:rsid w:val="003F541C"/>
    <w:rsid w:val="003F641D"/>
    <w:rsid w:val="004012C8"/>
    <w:rsid w:val="0040291A"/>
    <w:rsid w:val="0040734E"/>
    <w:rsid w:val="00412F19"/>
    <w:rsid w:val="00415953"/>
    <w:rsid w:val="004239E3"/>
    <w:rsid w:val="0042665B"/>
    <w:rsid w:val="00427BCE"/>
    <w:rsid w:val="0043252D"/>
    <w:rsid w:val="004331B4"/>
    <w:rsid w:val="00440ABA"/>
    <w:rsid w:val="00447495"/>
    <w:rsid w:val="00454D6D"/>
    <w:rsid w:val="00456886"/>
    <w:rsid w:val="00462B1E"/>
    <w:rsid w:val="00473034"/>
    <w:rsid w:val="00473452"/>
    <w:rsid w:val="00491522"/>
    <w:rsid w:val="00492422"/>
    <w:rsid w:val="00497187"/>
    <w:rsid w:val="004973ED"/>
    <w:rsid w:val="004A3BEC"/>
    <w:rsid w:val="004A3E39"/>
    <w:rsid w:val="004B15BB"/>
    <w:rsid w:val="004B333E"/>
    <w:rsid w:val="004C0DF1"/>
    <w:rsid w:val="004C4B43"/>
    <w:rsid w:val="004C56FF"/>
    <w:rsid w:val="004C5EA5"/>
    <w:rsid w:val="004C7DE9"/>
    <w:rsid w:val="004D1342"/>
    <w:rsid w:val="004D3DDE"/>
    <w:rsid w:val="004E15EA"/>
    <w:rsid w:val="004F3314"/>
    <w:rsid w:val="004F7273"/>
    <w:rsid w:val="00505D04"/>
    <w:rsid w:val="00505D13"/>
    <w:rsid w:val="005107D0"/>
    <w:rsid w:val="00513FAE"/>
    <w:rsid w:val="0052230F"/>
    <w:rsid w:val="0052415A"/>
    <w:rsid w:val="00524510"/>
    <w:rsid w:val="00526194"/>
    <w:rsid w:val="00537848"/>
    <w:rsid w:val="00540249"/>
    <w:rsid w:val="0054253E"/>
    <w:rsid w:val="005458F0"/>
    <w:rsid w:val="0054781F"/>
    <w:rsid w:val="0055681A"/>
    <w:rsid w:val="005610EF"/>
    <w:rsid w:val="00563330"/>
    <w:rsid w:val="00566AC9"/>
    <w:rsid w:val="0057115F"/>
    <w:rsid w:val="00572D11"/>
    <w:rsid w:val="00577FFA"/>
    <w:rsid w:val="00585711"/>
    <w:rsid w:val="00586946"/>
    <w:rsid w:val="005878F4"/>
    <w:rsid w:val="00590F26"/>
    <w:rsid w:val="00591A35"/>
    <w:rsid w:val="00594500"/>
    <w:rsid w:val="00596337"/>
    <w:rsid w:val="005B19F0"/>
    <w:rsid w:val="005B1AAD"/>
    <w:rsid w:val="005B38AC"/>
    <w:rsid w:val="005C1503"/>
    <w:rsid w:val="005C7A79"/>
    <w:rsid w:val="005D63BD"/>
    <w:rsid w:val="005D65C5"/>
    <w:rsid w:val="005D7A5F"/>
    <w:rsid w:val="005E13A4"/>
    <w:rsid w:val="00603B1D"/>
    <w:rsid w:val="00604358"/>
    <w:rsid w:val="00606EAE"/>
    <w:rsid w:val="0060736E"/>
    <w:rsid w:val="00612EEB"/>
    <w:rsid w:val="006136F5"/>
    <w:rsid w:val="0061648F"/>
    <w:rsid w:val="006206D6"/>
    <w:rsid w:val="0062072E"/>
    <w:rsid w:val="00626E98"/>
    <w:rsid w:val="006353BF"/>
    <w:rsid w:val="00635CC2"/>
    <w:rsid w:val="006361B0"/>
    <w:rsid w:val="00644FD8"/>
    <w:rsid w:val="00651CFA"/>
    <w:rsid w:val="00652E6D"/>
    <w:rsid w:val="00654F54"/>
    <w:rsid w:val="00662904"/>
    <w:rsid w:val="006674B4"/>
    <w:rsid w:val="00671B8E"/>
    <w:rsid w:val="006809A1"/>
    <w:rsid w:val="0068188D"/>
    <w:rsid w:val="006820B6"/>
    <w:rsid w:val="00682798"/>
    <w:rsid w:val="00683105"/>
    <w:rsid w:val="0069140E"/>
    <w:rsid w:val="006A28D6"/>
    <w:rsid w:val="006A77C9"/>
    <w:rsid w:val="006B053A"/>
    <w:rsid w:val="006C290E"/>
    <w:rsid w:val="006D3373"/>
    <w:rsid w:val="006E711E"/>
    <w:rsid w:val="006F25FF"/>
    <w:rsid w:val="006F2BCB"/>
    <w:rsid w:val="007017FD"/>
    <w:rsid w:val="0070245E"/>
    <w:rsid w:val="00702747"/>
    <w:rsid w:val="007121DF"/>
    <w:rsid w:val="0071349E"/>
    <w:rsid w:val="00714BDA"/>
    <w:rsid w:val="00716ABD"/>
    <w:rsid w:val="00722206"/>
    <w:rsid w:val="007277EE"/>
    <w:rsid w:val="00731DA2"/>
    <w:rsid w:val="007320F9"/>
    <w:rsid w:val="00733473"/>
    <w:rsid w:val="00737D93"/>
    <w:rsid w:val="00740E65"/>
    <w:rsid w:val="007547BE"/>
    <w:rsid w:val="007548BB"/>
    <w:rsid w:val="00756066"/>
    <w:rsid w:val="00756491"/>
    <w:rsid w:val="0076005E"/>
    <w:rsid w:val="00760947"/>
    <w:rsid w:val="007622B9"/>
    <w:rsid w:val="007632AF"/>
    <w:rsid w:val="00775A5D"/>
    <w:rsid w:val="007760F8"/>
    <w:rsid w:val="0078007C"/>
    <w:rsid w:val="00780826"/>
    <w:rsid w:val="00782855"/>
    <w:rsid w:val="00782999"/>
    <w:rsid w:val="00784891"/>
    <w:rsid w:val="00786895"/>
    <w:rsid w:val="00786EF1"/>
    <w:rsid w:val="00796D55"/>
    <w:rsid w:val="007A188F"/>
    <w:rsid w:val="007A3C91"/>
    <w:rsid w:val="007A407A"/>
    <w:rsid w:val="007A5F69"/>
    <w:rsid w:val="007B1A8D"/>
    <w:rsid w:val="007B6716"/>
    <w:rsid w:val="007C3A62"/>
    <w:rsid w:val="007D04A8"/>
    <w:rsid w:val="007D0ED9"/>
    <w:rsid w:val="007D3ADE"/>
    <w:rsid w:val="007D4DEF"/>
    <w:rsid w:val="007D5355"/>
    <w:rsid w:val="007D6DAF"/>
    <w:rsid w:val="007E2938"/>
    <w:rsid w:val="007F0AF3"/>
    <w:rsid w:val="007F268D"/>
    <w:rsid w:val="007F27E1"/>
    <w:rsid w:val="007F3BCA"/>
    <w:rsid w:val="007F50D3"/>
    <w:rsid w:val="007F6F39"/>
    <w:rsid w:val="00811367"/>
    <w:rsid w:val="008252DC"/>
    <w:rsid w:val="00826803"/>
    <w:rsid w:val="00834C4F"/>
    <w:rsid w:val="008525EE"/>
    <w:rsid w:val="00855EC7"/>
    <w:rsid w:val="0086081F"/>
    <w:rsid w:val="00863964"/>
    <w:rsid w:val="00872686"/>
    <w:rsid w:val="00873A05"/>
    <w:rsid w:val="00875D35"/>
    <w:rsid w:val="008A0347"/>
    <w:rsid w:val="008A5CCB"/>
    <w:rsid w:val="008B3638"/>
    <w:rsid w:val="008B583F"/>
    <w:rsid w:val="008C0E82"/>
    <w:rsid w:val="008C34C1"/>
    <w:rsid w:val="008C5F27"/>
    <w:rsid w:val="008D01F3"/>
    <w:rsid w:val="008D034F"/>
    <w:rsid w:val="008E2165"/>
    <w:rsid w:val="008E4B77"/>
    <w:rsid w:val="008E5A79"/>
    <w:rsid w:val="008E6087"/>
    <w:rsid w:val="008E702C"/>
    <w:rsid w:val="008F1ECB"/>
    <w:rsid w:val="008F467C"/>
    <w:rsid w:val="008F5F19"/>
    <w:rsid w:val="00901E66"/>
    <w:rsid w:val="009034F0"/>
    <w:rsid w:val="00904351"/>
    <w:rsid w:val="0090528F"/>
    <w:rsid w:val="0092510A"/>
    <w:rsid w:val="00925559"/>
    <w:rsid w:val="009256A4"/>
    <w:rsid w:val="00927CF0"/>
    <w:rsid w:val="0093160F"/>
    <w:rsid w:val="0094005A"/>
    <w:rsid w:val="009402DB"/>
    <w:rsid w:val="0094146D"/>
    <w:rsid w:val="00944523"/>
    <w:rsid w:val="0094484C"/>
    <w:rsid w:val="00951B0D"/>
    <w:rsid w:val="00957517"/>
    <w:rsid w:val="00960009"/>
    <w:rsid w:val="0096115E"/>
    <w:rsid w:val="009620F7"/>
    <w:rsid w:val="0096380C"/>
    <w:rsid w:val="009663BC"/>
    <w:rsid w:val="00967C8B"/>
    <w:rsid w:val="00971A87"/>
    <w:rsid w:val="00971DCD"/>
    <w:rsid w:val="00971F94"/>
    <w:rsid w:val="00977CCA"/>
    <w:rsid w:val="0098497B"/>
    <w:rsid w:val="00990856"/>
    <w:rsid w:val="0099390F"/>
    <w:rsid w:val="00995AAA"/>
    <w:rsid w:val="009972F1"/>
    <w:rsid w:val="00997B5F"/>
    <w:rsid w:val="009A1386"/>
    <w:rsid w:val="009A2B73"/>
    <w:rsid w:val="009A62F8"/>
    <w:rsid w:val="009A7CFB"/>
    <w:rsid w:val="009B28EA"/>
    <w:rsid w:val="009B7E8A"/>
    <w:rsid w:val="009C55E6"/>
    <w:rsid w:val="009D2D70"/>
    <w:rsid w:val="009D3029"/>
    <w:rsid w:val="009F6177"/>
    <w:rsid w:val="009F7A63"/>
    <w:rsid w:val="00A00BBA"/>
    <w:rsid w:val="00A1414A"/>
    <w:rsid w:val="00A14F5F"/>
    <w:rsid w:val="00A2006E"/>
    <w:rsid w:val="00A2119E"/>
    <w:rsid w:val="00A24F40"/>
    <w:rsid w:val="00A25F32"/>
    <w:rsid w:val="00A30B0C"/>
    <w:rsid w:val="00A36086"/>
    <w:rsid w:val="00A40DC1"/>
    <w:rsid w:val="00A44090"/>
    <w:rsid w:val="00A47AFD"/>
    <w:rsid w:val="00A56763"/>
    <w:rsid w:val="00A60F47"/>
    <w:rsid w:val="00A61B7B"/>
    <w:rsid w:val="00A73969"/>
    <w:rsid w:val="00A76EE4"/>
    <w:rsid w:val="00A801AC"/>
    <w:rsid w:val="00A81AB1"/>
    <w:rsid w:val="00A827B7"/>
    <w:rsid w:val="00A85AF1"/>
    <w:rsid w:val="00A91D25"/>
    <w:rsid w:val="00A944C9"/>
    <w:rsid w:val="00A946E8"/>
    <w:rsid w:val="00A94765"/>
    <w:rsid w:val="00A95B20"/>
    <w:rsid w:val="00A97333"/>
    <w:rsid w:val="00AA3E97"/>
    <w:rsid w:val="00AB39DE"/>
    <w:rsid w:val="00AB603B"/>
    <w:rsid w:val="00AC0A90"/>
    <w:rsid w:val="00AC21CE"/>
    <w:rsid w:val="00AC6139"/>
    <w:rsid w:val="00AD1990"/>
    <w:rsid w:val="00AD347C"/>
    <w:rsid w:val="00AE4525"/>
    <w:rsid w:val="00AE5D73"/>
    <w:rsid w:val="00AF0CAD"/>
    <w:rsid w:val="00AF1F5F"/>
    <w:rsid w:val="00B03046"/>
    <w:rsid w:val="00B1073C"/>
    <w:rsid w:val="00B14B23"/>
    <w:rsid w:val="00B152F7"/>
    <w:rsid w:val="00B3408E"/>
    <w:rsid w:val="00B34BC8"/>
    <w:rsid w:val="00B40EB3"/>
    <w:rsid w:val="00B46C40"/>
    <w:rsid w:val="00B46DAE"/>
    <w:rsid w:val="00B52424"/>
    <w:rsid w:val="00B60E1F"/>
    <w:rsid w:val="00B6170E"/>
    <w:rsid w:val="00B647B8"/>
    <w:rsid w:val="00B64CF3"/>
    <w:rsid w:val="00B700BB"/>
    <w:rsid w:val="00B71A1B"/>
    <w:rsid w:val="00B71EC0"/>
    <w:rsid w:val="00B72D44"/>
    <w:rsid w:val="00B73077"/>
    <w:rsid w:val="00B76F56"/>
    <w:rsid w:val="00B80577"/>
    <w:rsid w:val="00B91FFA"/>
    <w:rsid w:val="00B921B7"/>
    <w:rsid w:val="00B9276A"/>
    <w:rsid w:val="00BA1FA9"/>
    <w:rsid w:val="00BA45D0"/>
    <w:rsid w:val="00BC2FC0"/>
    <w:rsid w:val="00BD18AB"/>
    <w:rsid w:val="00BD560A"/>
    <w:rsid w:val="00BF2582"/>
    <w:rsid w:val="00BF2BC5"/>
    <w:rsid w:val="00BF358D"/>
    <w:rsid w:val="00C04456"/>
    <w:rsid w:val="00C05DCD"/>
    <w:rsid w:val="00C1158E"/>
    <w:rsid w:val="00C13E0B"/>
    <w:rsid w:val="00C162E3"/>
    <w:rsid w:val="00C211D4"/>
    <w:rsid w:val="00C35592"/>
    <w:rsid w:val="00C36511"/>
    <w:rsid w:val="00C40144"/>
    <w:rsid w:val="00C409FC"/>
    <w:rsid w:val="00C41460"/>
    <w:rsid w:val="00C41AE5"/>
    <w:rsid w:val="00C434BE"/>
    <w:rsid w:val="00C607EC"/>
    <w:rsid w:val="00C6113C"/>
    <w:rsid w:val="00C65721"/>
    <w:rsid w:val="00C76793"/>
    <w:rsid w:val="00C941FE"/>
    <w:rsid w:val="00C9616D"/>
    <w:rsid w:val="00C96488"/>
    <w:rsid w:val="00CA1C54"/>
    <w:rsid w:val="00CA1D38"/>
    <w:rsid w:val="00CA5780"/>
    <w:rsid w:val="00CA620E"/>
    <w:rsid w:val="00CA6282"/>
    <w:rsid w:val="00CA7457"/>
    <w:rsid w:val="00CB4924"/>
    <w:rsid w:val="00CB7055"/>
    <w:rsid w:val="00CC5AEE"/>
    <w:rsid w:val="00CD16B6"/>
    <w:rsid w:val="00CD2582"/>
    <w:rsid w:val="00CD49D9"/>
    <w:rsid w:val="00CD7C06"/>
    <w:rsid w:val="00CE0BD4"/>
    <w:rsid w:val="00D0519D"/>
    <w:rsid w:val="00D05BF8"/>
    <w:rsid w:val="00D24BBC"/>
    <w:rsid w:val="00D25F6E"/>
    <w:rsid w:val="00D277D6"/>
    <w:rsid w:val="00D30813"/>
    <w:rsid w:val="00D3130F"/>
    <w:rsid w:val="00D322C7"/>
    <w:rsid w:val="00D40066"/>
    <w:rsid w:val="00D428D3"/>
    <w:rsid w:val="00D519F8"/>
    <w:rsid w:val="00D60BFA"/>
    <w:rsid w:val="00D61B8B"/>
    <w:rsid w:val="00D66536"/>
    <w:rsid w:val="00D70A77"/>
    <w:rsid w:val="00D72E02"/>
    <w:rsid w:val="00D75994"/>
    <w:rsid w:val="00D774A6"/>
    <w:rsid w:val="00D81453"/>
    <w:rsid w:val="00D81529"/>
    <w:rsid w:val="00D85D90"/>
    <w:rsid w:val="00DA3122"/>
    <w:rsid w:val="00DA32DF"/>
    <w:rsid w:val="00DB0EAC"/>
    <w:rsid w:val="00DB1CAD"/>
    <w:rsid w:val="00DB1F69"/>
    <w:rsid w:val="00DC095C"/>
    <w:rsid w:val="00DC2113"/>
    <w:rsid w:val="00DC6796"/>
    <w:rsid w:val="00DC74E1"/>
    <w:rsid w:val="00DD27B8"/>
    <w:rsid w:val="00DE09F6"/>
    <w:rsid w:val="00DE3188"/>
    <w:rsid w:val="00DE7F00"/>
    <w:rsid w:val="00DF4C43"/>
    <w:rsid w:val="00DF4F0F"/>
    <w:rsid w:val="00E009FE"/>
    <w:rsid w:val="00E1234D"/>
    <w:rsid w:val="00E2118D"/>
    <w:rsid w:val="00E26118"/>
    <w:rsid w:val="00E31232"/>
    <w:rsid w:val="00E34D5C"/>
    <w:rsid w:val="00E44905"/>
    <w:rsid w:val="00E56DA2"/>
    <w:rsid w:val="00E63262"/>
    <w:rsid w:val="00E658EA"/>
    <w:rsid w:val="00E76676"/>
    <w:rsid w:val="00E774C0"/>
    <w:rsid w:val="00E80ABF"/>
    <w:rsid w:val="00E90473"/>
    <w:rsid w:val="00E9204C"/>
    <w:rsid w:val="00E92BB6"/>
    <w:rsid w:val="00E9660D"/>
    <w:rsid w:val="00E970C3"/>
    <w:rsid w:val="00EA1D3D"/>
    <w:rsid w:val="00EA3FB7"/>
    <w:rsid w:val="00EA497A"/>
    <w:rsid w:val="00EB53EE"/>
    <w:rsid w:val="00EB7B7A"/>
    <w:rsid w:val="00EC37DA"/>
    <w:rsid w:val="00EC3B48"/>
    <w:rsid w:val="00ED12D7"/>
    <w:rsid w:val="00ED2ACA"/>
    <w:rsid w:val="00ED2EFE"/>
    <w:rsid w:val="00EE077E"/>
    <w:rsid w:val="00EE0D3F"/>
    <w:rsid w:val="00EE3F4F"/>
    <w:rsid w:val="00F00FC7"/>
    <w:rsid w:val="00F022ED"/>
    <w:rsid w:val="00F14493"/>
    <w:rsid w:val="00F223F0"/>
    <w:rsid w:val="00F23EFD"/>
    <w:rsid w:val="00F3170C"/>
    <w:rsid w:val="00F5105F"/>
    <w:rsid w:val="00F650C1"/>
    <w:rsid w:val="00F71957"/>
    <w:rsid w:val="00F76C2C"/>
    <w:rsid w:val="00F81B1E"/>
    <w:rsid w:val="00F83BB2"/>
    <w:rsid w:val="00F84578"/>
    <w:rsid w:val="00F8678B"/>
    <w:rsid w:val="00F92A4F"/>
    <w:rsid w:val="00F936F9"/>
    <w:rsid w:val="00F9376A"/>
    <w:rsid w:val="00F977D5"/>
    <w:rsid w:val="00FA1773"/>
    <w:rsid w:val="00FA6EA6"/>
    <w:rsid w:val="00FA7A51"/>
    <w:rsid w:val="00FB248D"/>
    <w:rsid w:val="00FB5772"/>
    <w:rsid w:val="00FB5BF3"/>
    <w:rsid w:val="00FB6CB2"/>
    <w:rsid w:val="00FE39BE"/>
    <w:rsid w:val="00FE68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CC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1234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5CCB"/>
    <w:pPr>
      <w:spacing w:after="200" w:line="276" w:lineRule="auto"/>
      <w:ind w:left="720"/>
      <w:contextualSpacing/>
    </w:pPr>
    <w:rPr>
      <w:rFonts w:ascii="Calibri" w:eastAsia="Calibri" w:hAnsi="Calibri"/>
      <w:sz w:val="22"/>
      <w:szCs w:val="22"/>
      <w:lang w:eastAsia="en-US"/>
    </w:rPr>
  </w:style>
  <w:style w:type="table" w:styleId="a4">
    <w:name w:val="Table Grid"/>
    <w:basedOn w:val="a1"/>
    <w:uiPriority w:val="59"/>
    <w:rsid w:val="00261B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5">
    <w:name w:val="Font Style35"/>
    <w:rsid w:val="0093160F"/>
    <w:rPr>
      <w:rFonts w:ascii="Times New Roman" w:hAnsi="Times New Roman" w:cs="Times New Roman"/>
      <w:sz w:val="16"/>
      <w:szCs w:val="16"/>
    </w:rPr>
  </w:style>
  <w:style w:type="paragraph" w:customStyle="1" w:styleId="Style18">
    <w:name w:val="Style18"/>
    <w:basedOn w:val="a"/>
    <w:rsid w:val="0093160F"/>
    <w:pPr>
      <w:widowControl w:val="0"/>
      <w:autoSpaceDE w:val="0"/>
      <w:autoSpaceDN w:val="0"/>
      <w:adjustRightInd w:val="0"/>
      <w:spacing w:line="240" w:lineRule="exact"/>
      <w:jc w:val="both"/>
    </w:pPr>
  </w:style>
  <w:style w:type="paragraph" w:styleId="a5">
    <w:name w:val="Normal (Web)"/>
    <w:basedOn w:val="a"/>
    <w:uiPriority w:val="99"/>
    <w:semiHidden/>
    <w:unhideWhenUsed/>
    <w:rsid w:val="00315444"/>
    <w:pPr>
      <w:spacing w:before="100" w:beforeAutospacing="1" w:after="100" w:afterAutospacing="1"/>
    </w:pPr>
  </w:style>
  <w:style w:type="paragraph" w:customStyle="1" w:styleId="Default">
    <w:name w:val="Default"/>
    <w:rsid w:val="00AA3E9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A56763"/>
    <w:pPr>
      <w:spacing w:after="0" w:line="240" w:lineRule="auto"/>
    </w:pPr>
    <w:rPr>
      <w:rFonts w:ascii="Calibri" w:eastAsia="MS Mincho" w:hAnsi="Calibri" w:cs="Times New Roman"/>
      <w:lang w:val="tr-TR" w:eastAsia="ru-RU"/>
    </w:rPr>
  </w:style>
  <w:style w:type="paragraph" w:styleId="a7">
    <w:name w:val="Balloon Text"/>
    <w:basedOn w:val="a"/>
    <w:link w:val="a8"/>
    <w:uiPriority w:val="99"/>
    <w:semiHidden/>
    <w:unhideWhenUsed/>
    <w:rsid w:val="00EA3FB7"/>
    <w:rPr>
      <w:rFonts w:ascii="Tahoma" w:hAnsi="Tahoma" w:cs="Tahoma"/>
      <w:sz w:val="16"/>
      <w:szCs w:val="16"/>
    </w:rPr>
  </w:style>
  <w:style w:type="character" w:customStyle="1" w:styleId="a8">
    <w:name w:val="Текст выноски Знак"/>
    <w:basedOn w:val="a0"/>
    <w:link w:val="a7"/>
    <w:uiPriority w:val="99"/>
    <w:semiHidden/>
    <w:rsid w:val="00EA3FB7"/>
    <w:rPr>
      <w:rFonts w:ascii="Tahoma" w:eastAsia="Times New Roman" w:hAnsi="Tahoma" w:cs="Tahoma"/>
      <w:sz w:val="16"/>
      <w:szCs w:val="16"/>
      <w:lang w:eastAsia="ru-RU"/>
    </w:rPr>
  </w:style>
  <w:style w:type="paragraph" w:customStyle="1" w:styleId="opisdvfldbeg">
    <w:name w:val="opis_dvfld_beg"/>
    <w:basedOn w:val="a"/>
    <w:rsid w:val="006361B0"/>
    <w:pPr>
      <w:spacing w:before="100" w:beforeAutospacing="1" w:after="100" w:afterAutospacing="1"/>
    </w:pPr>
  </w:style>
  <w:style w:type="character" w:customStyle="1" w:styleId="sokr">
    <w:name w:val="sokr"/>
    <w:basedOn w:val="a0"/>
    <w:rsid w:val="006361B0"/>
  </w:style>
  <w:style w:type="character" w:customStyle="1" w:styleId="apple-converted-space">
    <w:name w:val="apple-converted-space"/>
    <w:basedOn w:val="a0"/>
    <w:rsid w:val="006361B0"/>
  </w:style>
  <w:style w:type="paragraph" w:customStyle="1" w:styleId="opispole">
    <w:name w:val="opis_pole"/>
    <w:basedOn w:val="a"/>
    <w:rsid w:val="006361B0"/>
    <w:pPr>
      <w:spacing w:before="100" w:beforeAutospacing="1" w:after="100" w:afterAutospacing="1"/>
    </w:pPr>
  </w:style>
  <w:style w:type="character" w:styleId="a9">
    <w:name w:val="annotation reference"/>
    <w:basedOn w:val="a0"/>
    <w:uiPriority w:val="99"/>
    <w:semiHidden/>
    <w:unhideWhenUsed/>
    <w:rsid w:val="0043252D"/>
    <w:rPr>
      <w:sz w:val="16"/>
      <w:szCs w:val="16"/>
    </w:rPr>
  </w:style>
  <w:style w:type="paragraph" w:styleId="aa">
    <w:name w:val="annotation text"/>
    <w:basedOn w:val="a"/>
    <w:link w:val="ab"/>
    <w:uiPriority w:val="99"/>
    <w:semiHidden/>
    <w:unhideWhenUsed/>
    <w:rsid w:val="0043252D"/>
    <w:rPr>
      <w:sz w:val="20"/>
      <w:szCs w:val="20"/>
    </w:rPr>
  </w:style>
  <w:style w:type="character" w:customStyle="1" w:styleId="ab">
    <w:name w:val="Текст примечания Знак"/>
    <w:basedOn w:val="a0"/>
    <w:link w:val="aa"/>
    <w:uiPriority w:val="99"/>
    <w:semiHidden/>
    <w:rsid w:val="0043252D"/>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3252D"/>
    <w:rPr>
      <w:b/>
      <w:bCs/>
    </w:rPr>
  </w:style>
  <w:style w:type="character" w:customStyle="1" w:styleId="ad">
    <w:name w:val="Тема примечания Знак"/>
    <w:basedOn w:val="ab"/>
    <w:link w:val="ac"/>
    <w:uiPriority w:val="99"/>
    <w:semiHidden/>
    <w:rsid w:val="0043252D"/>
    <w:rPr>
      <w:rFonts w:ascii="Times New Roman" w:eastAsia="Times New Roman" w:hAnsi="Times New Roman" w:cs="Times New Roman"/>
      <w:b/>
      <w:bCs/>
      <w:sz w:val="20"/>
      <w:szCs w:val="20"/>
      <w:lang w:eastAsia="ru-RU"/>
    </w:rPr>
  </w:style>
  <w:style w:type="paragraph" w:styleId="ae">
    <w:name w:val="header"/>
    <w:basedOn w:val="a"/>
    <w:link w:val="af"/>
    <w:uiPriority w:val="99"/>
    <w:unhideWhenUsed/>
    <w:rsid w:val="00756066"/>
    <w:pPr>
      <w:tabs>
        <w:tab w:val="center" w:pos="4677"/>
        <w:tab w:val="right" w:pos="9355"/>
      </w:tabs>
    </w:pPr>
  </w:style>
  <w:style w:type="character" w:customStyle="1" w:styleId="af">
    <w:name w:val="Верхний колонтитул Знак"/>
    <w:basedOn w:val="a0"/>
    <w:link w:val="ae"/>
    <w:uiPriority w:val="99"/>
    <w:rsid w:val="00756066"/>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756066"/>
    <w:pPr>
      <w:tabs>
        <w:tab w:val="center" w:pos="4677"/>
        <w:tab w:val="right" w:pos="9355"/>
      </w:tabs>
    </w:pPr>
  </w:style>
  <w:style w:type="character" w:customStyle="1" w:styleId="af1">
    <w:name w:val="Нижний колонтитул Знак"/>
    <w:basedOn w:val="a0"/>
    <w:link w:val="af0"/>
    <w:uiPriority w:val="99"/>
    <w:rsid w:val="00756066"/>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901E66"/>
    <w:rPr>
      <w:color w:val="0000FF"/>
      <w:u w:val="single"/>
    </w:rPr>
  </w:style>
  <w:style w:type="character" w:styleId="af3">
    <w:name w:val="Strong"/>
    <w:basedOn w:val="a0"/>
    <w:uiPriority w:val="22"/>
    <w:qFormat/>
    <w:rsid w:val="00E63262"/>
    <w:rPr>
      <w:b/>
      <w:bCs/>
    </w:rPr>
  </w:style>
  <w:style w:type="character" w:customStyle="1" w:styleId="10">
    <w:name w:val="Заголовок 1 Знак"/>
    <w:basedOn w:val="a0"/>
    <w:link w:val="1"/>
    <w:uiPriority w:val="9"/>
    <w:rsid w:val="00E1234D"/>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E123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46359">
      <w:bodyDiv w:val="1"/>
      <w:marLeft w:val="0"/>
      <w:marRight w:val="0"/>
      <w:marTop w:val="0"/>
      <w:marBottom w:val="0"/>
      <w:divBdr>
        <w:top w:val="none" w:sz="0" w:space="0" w:color="auto"/>
        <w:left w:val="none" w:sz="0" w:space="0" w:color="auto"/>
        <w:bottom w:val="none" w:sz="0" w:space="0" w:color="auto"/>
        <w:right w:val="none" w:sz="0" w:space="0" w:color="auto"/>
      </w:divBdr>
      <w:divsChild>
        <w:div w:id="1408697017">
          <w:marLeft w:val="0"/>
          <w:marRight w:val="0"/>
          <w:marTop w:val="0"/>
          <w:marBottom w:val="0"/>
          <w:divBdr>
            <w:top w:val="none" w:sz="0" w:space="0" w:color="auto"/>
            <w:left w:val="none" w:sz="0" w:space="0" w:color="auto"/>
            <w:bottom w:val="none" w:sz="0" w:space="0" w:color="auto"/>
            <w:right w:val="none" w:sz="0" w:space="0" w:color="auto"/>
          </w:divBdr>
        </w:div>
        <w:div w:id="2009210154">
          <w:marLeft w:val="0"/>
          <w:marRight w:val="0"/>
          <w:marTop w:val="0"/>
          <w:marBottom w:val="0"/>
          <w:divBdr>
            <w:top w:val="none" w:sz="0" w:space="0" w:color="auto"/>
            <w:left w:val="none" w:sz="0" w:space="0" w:color="auto"/>
            <w:bottom w:val="none" w:sz="0" w:space="0" w:color="auto"/>
            <w:right w:val="none" w:sz="0" w:space="0" w:color="auto"/>
          </w:divBdr>
        </w:div>
        <w:div w:id="1611741970">
          <w:marLeft w:val="0"/>
          <w:marRight w:val="0"/>
          <w:marTop w:val="0"/>
          <w:marBottom w:val="0"/>
          <w:divBdr>
            <w:top w:val="none" w:sz="0" w:space="0" w:color="auto"/>
            <w:left w:val="none" w:sz="0" w:space="0" w:color="auto"/>
            <w:bottom w:val="none" w:sz="0" w:space="0" w:color="auto"/>
            <w:right w:val="none" w:sz="0" w:space="0" w:color="auto"/>
          </w:divBdr>
        </w:div>
        <w:div w:id="1089959678">
          <w:marLeft w:val="0"/>
          <w:marRight w:val="0"/>
          <w:marTop w:val="0"/>
          <w:marBottom w:val="0"/>
          <w:divBdr>
            <w:top w:val="none" w:sz="0" w:space="0" w:color="auto"/>
            <w:left w:val="none" w:sz="0" w:space="0" w:color="auto"/>
            <w:bottom w:val="none" w:sz="0" w:space="0" w:color="auto"/>
            <w:right w:val="none" w:sz="0" w:space="0" w:color="auto"/>
          </w:divBdr>
        </w:div>
        <w:div w:id="258610873">
          <w:marLeft w:val="0"/>
          <w:marRight w:val="0"/>
          <w:marTop w:val="0"/>
          <w:marBottom w:val="0"/>
          <w:divBdr>
            <w:top w:val="none" w:sz="0" w:space="0" w:color="auto"/>
            <w:left w:val="none" w:sz="0" w:space="0" w:color="auto"/>
            <w:bottom w:val="none" w:sz="0" w:space="0" w:color="auto"/>
            <w:right w:val="none" w:sz="0" w:space="0" w:color="auto"/>
          </w:divBdr>
        </w:div>
        <w:div w:id="1102921655">
          <w:marLeft w:val="0"/>
          <w:marRight w:val="0"/>
          <w:marTop w:val="0"/>
          <w:marBottom w:val="0"/>
          <w:divBdr>
            <w:top w:val="none" w:sz="0" w:space="0" w:color="auto"/>
            <w:left w:val="none" w:sz="0" w:space="0" w:color="auto"/>
            <w:bottom w:val="none" w:sz="0" w:space="0" w:color="auto"/>
            <w:right w:val="none" w:sz="0" w:space="0" w:color="auto"/>
          </w:divBdr>
        </w:div>
        <w:div w:id="1843468575">
          <w:marLeft w:val="0"/>
          <w:marRight w:val="0"/>
          <w:marTop w:val="0"/>
          <w:marBottom w:val="0"/>
          <w:divBdr>
            <w:top w:val="none" w:sz="0" w:space="0" w:color="auto"/>
            <w:left w:val="none" w:sz="0" w:space="0" w:color="auto"/>
            <w:bottom w:val="none" w:sz="0" w:space="0" w:color="auto"/>
            <w:right w:val="none" w:sz="0" w:space="0" w:color="auto"/>
          </w:divBdr>
        </w:div>
        <w:div w:id="1283463352">
          <w:marLeft w:val="0"/>
          <w:marRight w:val="0"/>
          <w:marTop w:val="0"/>
          <w:marBottom w:val="0"/>
          <w:divBdr>
            <w:top w:val="none" w:sz="0" w:space="0" w:color="auto"/>
            <w:left w:val="none" w:sz="0" w:space="0" w:color="auto"/>
            <w:bottom w:val="none" w:sz="0" w:space="0" w:color="auto"/>
            <w:right w:val="none" w:sz="0" w:space="0" w:color="auto"/>
          </w:divBdr>
        </w:div>
        <w:div w:id="1809974397">
          <w:marLeft w:val="0"/>
          <w:marRight w:val="0"/>
          <w:marTop w:val="0"/>
          <w:marBottom w:val="0"/>
          <w:divBdr>
            <w:top w:val="none" w:sz="0" w:space="0" w:color="auto"/>
            <w:left w:val="none" w:sz="0" w:space="0" w:color="auto"/>
            <w:bottom w:val="none" w:sz="0" w:space="0" w:color="auto"/>
            <w:right w:val="none" w:sz="0" w:space="0" w:color="auto"/>
          </w:divBdr>
        </w:div>
        <w:div w:id="874272136">
          <w:marLeft w:val="0"/>
          <w:marRight w:val="0"/>
          <w:marTop w:val="0"/>
          <w:marBottom w:val="0"/>
          <w:divBdr>
            <w:top w:val="none" w:sz="0" w:space="0" w:color="auto"/>
            <w:left w:val="none" w:sz="0" w:space="0" w:color="auto"/>
            <w:bottom w:val="none" w:sz="0" w:space="0" w:color="auto"/>
            <w:right w:val="none" w:sz="0" w:space="0" w:color="auto"/>
          </w:divBdr>
        </w:div>
        <w:div w:id="1969777835">
          <w:marLeft w:val="0"/>
          <w:marRight w:val="0"/>
          <w:marTop w:val="0"/>
          <w:marBottom w:val="0"/>
          <w:divBdr>
            <w:top w:val="none" w:sz="0" w:space="0" w:color="auto"/>
            <w:left w:val="none" w:sz="0" w:space="0" w:color="auto"/>
            <w:bottom w:val="none" w:sz="0" w:space="0" w:color="auto"/>
            <w:right w:val="none" w:sz="0" w:space="0" w:color="auto"/>
          </w:divBdr>
        </w:div>
        <w:div w:id="2088454116">
          <w:marLeft w:val="0"/>
          <w:marRight w:val="0"/>
          <w:marTop w:val="0"/>
          <w:marBottom w:val="0"/>
          <w:divBdr>
            <w:top w:val="none" w:sz="0" w:space="0" w:color="auto"/>
            <w:left w:val="none" w:sz="0" w:space="0" w:color="auto"/>
            <w:bottom w:val="none" w:sz="0" w:space="0" w:color="auto"/>
            <w:right w:val="none" w:sz="0" w:space="0" w:color="auto"/>
          </w:divBdr>
        </w:div>
      </w:divsChild>
    </w:div>
    <w:div w:id="268584507">
      <w:bodyDiv w:val="1"/>
      <w:marLeft w:val="0"/>
      <w:marRight w:val="0"/>
      <w:marTop w:val="0"/>
      <w:marBottom w:val="0"/>
      <w:divBdr>
        <w:top w:val="none" w:sz="0" w:space="0" w:color="auto"/>
        <w:left w:val="none" w:sz="0" w:space="0" w:color="auto"/>
        <w:bottom w:val="none" w:sz="0" w:space="0" w:color="auto"/>
        <w:right w:val="none" w:sz="0" w:space="0" w:color="auto"/>
      </w:divBdr>
      <w:divsChild>
        <w:div w:id="637303171">
          <w:marLeft w:val="0"/>
          <w:marRight w:val="0"/>
          <w:marTop w:val="0"/>
          <w:marBottom w:val="0"/>
          <w:divBdr>
            <w:top w:val="none" w:sz="0" w:space="0" w:color="auto"/>
            <w:left w:val="none" w:sz="0" w:space="0" w:color="auto"/>
            <w:bottom w:val="none" w:sz="0" w:space="0" w:color="auto"/>
            <w:right w:val="none" w:sz="0" w:space="0" w:color="auto"/>
          </w:divBdr>
        </w:div>
        <w:div w:id="854073690">
          <w:marLeft w:val="0"/>
          <w:marRight w:val="0"/>
          <w:marTop w:val="0"/>
          <w:marBottom w:val="0"/>
          <w:divBdr>
            <w:top w:val="none" w:sz="0" w:space="0" w:color="auto"/>
            <w:left w:val="none" w:sz="0" w:space="0" w:color="auto"/>
            <w:bottom w:val="none" w:sz="0" w:space="0" w:color="auto"/>
            <w:right w:val="none" w:sz="0" w:space="0" w:color="auto"/>
          </w:divBdr>
        </w:div>
        <w:div w:id="306403531">
          <w:marLeft w:val="0"/>
          <w:marRight w:val="0"/>
          <w:marTop w:val="0"/>
          <w:marBottom w:val="0"/>
          <w:divBdr>
            <w:top w:val="none" w:sz="0" w:space="0" w:color="auto"/>
            <w:left w:val="none" w:sz="0" w:space="0" w:color="auto"/>
            <w:bottom w:val="none" w:sz="0" w:space="0" w:color="auto"/>
            <w:right w:val="none" w:sz="0" w:space="0" w:color="auto"/>
          </w:divBdr>
        </w:div>
        <w:div w:id="371156033">
          <w:marLeft w:val="0"/>
          <w:marRight w:val="0"/>
          <w:marTop w:val="0"/>
          <w:marBottom w:val="0"/>
          <w:divBdr>
            <w:top w:val="none" w:sz="0" w:space="0" w:color="auto"/>
            <w:left w:val="none" w:sz="0" w:space="0" w:color="auto"/>
            <w:bottom w:val="none" w:sz="0" w:space="0" w:color="auto"/>
            <w:right w:val="none" w:sz="0" w:space="0" w:color="auto"/>
          </w:divBdr>
        </w:div>
        <w:div w:id="661012309">
          <w:marLeft w:val="0"/>
          <w:marRight w:val="0"/>
          <w:marTop w:val="0"/>
          <w:marBottom w:val="0"/>
          <w:divBdr>
            <w:top w:val="none" w:sz="0" w:space="0" w:color="auto"/>
            <w:left w:val="none" w:sz="0" w:space="0" w:color="auto"/>
            <w:bottom w:val="none" w:sz="0" w:space="0" w:color="auto"/>
            <w:right w:val="none" w:sz="0" w:space="0" w:color="auto"/>
          </w:divBdr>
        </w:div>
        <w:div w:id="801922046">
          <w:marLeft w:val="0"/>
          <w:marRight w:val="0"/>
          <w:marTop w:val="0"/>
          <w:marBottom w:val="0"/>
          <w:divBdr>
            <w:top w:val="none" w:sz="0" w:space="0" w:color="auto"/>
            <w:left w:val="none" w:sz="0" w:space="0" w:color="auto"/>
            <w:bottom w:val="none" w:sz="0" w:space="0" w:color="auto"/>
            <w:right w:val="none" w:sz="0" w:space="0" w:color="auto"/>
          </w:divBdr>
        </w:div>
        <w:div w:id="864172093">
          <w:marLeft w:val="0"/>
          <w:marRight w:val="0"/>
          <w:marTop w:val="0"/>
          <w:marBottom w:val="0"/>
          <w:divBdr>
            <w:top w:val="none" w:sz="0" w:space="0" w:color="auto"/>
            <w:left w:val="none" w:sz="0" w:space="0" w:color="auto"/>
            <w:bottom w:val="none" w:sz="0" w:space="0" w:color="auto"/>
            <w:right w:val="none" w:sz="0" w:space="0" w:color="auto"/>
          </w:divBdr>
        </w:div>
        <w:div w:id="638262648">
          <w:marLeft w:val="0"/>
          <w:marRight w:val="0"/>
          <w:marTop w:val="0"/>
          <w:marBottom w:val="0"/>
          <w:divBdr>
            <w:top w:val="none" w:sz="0" w:space="0" w:color="auto"/>
            <w:left w:val="none" w:sz="0" w:space="0" w:color="auto"/>
            <w:bottom w:val="none" w:sz="0" w:space="0" w:color="auto"/>
            <w:right w:val="none" w:sz="0" w:space="0" w:color="auto"/>
          </w:divBdr>
        </w:div>
        <w:div w:id="38479803">
          <w:marLeft w:val="0"/>
          <w:marRight w:val="0"/>
          <w:marTop w:val="0"/>
          <w:marBottom w:val="0"/>
          <w:divBdr>
            <w:top w:val="none" w:sz="0" w:space="0" w:color="auto"/>
            <w:left w:val="none" w:sz="0" w:space="0" w:color="auto"/>
            <w:bottom w:val="none" w:sz="0" w:space="0" w:color="auto"/>
            <w:right w:val="none" w:sz="0" w:space="0" w:color="auto"/>
          </w:divBdr>
        </w:div>
        <w:div w:id="890190953">
          <w:marLeft w:val="0"/>
          <w:marRight w:val="0"/>
          <w:marTop w:val="0"/>
          <w:marBottom w:val="0"/>
          <w:divBdr>
            <w:top w:val="none" w:sz="0" w:space="0" w:color="auto"/>
            <w:left w:val="none" w:sz="0" w:space="0" w:color="auto"/>
            <w:bottom w:val="none" w:sz="0" w:space="0" w:color="auto"/>
            <w:right w:val="none" w:sz="0" w:space="0" w:color="auto"/>
          </w:divBdr>
        </w:div>
        <w:div w:id="888800836">
          <w:marLeft w:val="0"/>
          <w:marRight w:val="0"/>
          <w:marTop w:val="0"/>
          <w:marBottom w:val="0"/>
          <w:divBdr>
            <w:top w:val="none" w:sz="0" w:space="0" w:color="auto"/>
            <w:left w:val="none" w:sz="0" w:space="0" w:color="auto"/>
            <w:bottom w:val="none" w:sz="0" w:space="0" w:color="auto"/>
            <w:right w:val="none" w:sz="0" w:space="0" w:color="auto"/>
          </w:divBdr>
        </w:div>
        <w:div w:id="1653025485">
          <w:marLeft w:val="0"/>
          <w:marRight w:val="0"/>
          <w:marTop w:val="0"/>
          <w:marBottom w:val="0"/>
          <w:divBdr>
            <w:top w:val="none" w:sz="0" w:space="0" w:color="auto"/>
            <w:left w:val="none" w:sz="0" w:space="0" w:color="auto"/>
            <w:bottom w:val="none" w:sz="0" w:space="0" w:color="auto"/>
            <w:right w:val="none" w:sz="0" w:space="0" w:color="auto"/>
          </w:divBdr>
        </w:div>
        <w:div w:id="193618731">
          <w:marLeft w:val="0"/>
          <w:marRight w:val="0"/>
          <w:marTop w:val="0"/>
          <w:marBottom w:val="0"/>
          <w:divBdr>
            <w:top w:val="none" w:sz="0" w:space="0" w:color="auto"/>
            <w:left w:val="none" w:sz="0" w:space="0" w:color="auto"/>
            <w:bottom w:val="none" w:sz="0" w:space="0" w:color="auto"/>
            <w:right w:val="none" w:sz="0" w:space="0" w:color="auto"/>
          </w:divBdr>
        </w:div>
        <w:div w:id="2075734050">
          <w:marLeft w:val="0"/>
          <w:marRight w:val="0"/>
          <w:marTop w:val="0"/>
          <w:marBottom w:val="0"/>
          <w:divBdr>
            <w:top w:val="none" w:sz="0" w:space="0" w:color="auto"/>
            <w:left w:val="none" w:sz="0" w:space="0" w:color="auto"/>
            <w:bottom w:val="none" w:sz="0" w:space="0" w:color="auto"/>
            <w:right w:val="none" w:sz="0" w:space="0" w:color="auto"/>
          </w:divBdr>
        </w:div>
      </w:divsChild>
    </w:div>
    <w:div w:id="645548975">
      <w:bodyDiv w:val="1"/>
      <w:marLeft w:val="0"/>
      <w:marRight w:val="0"/>
      <w:marTop w:val="0"/>
      <w:marBottom w:val="0"/>
      <w:divBdr>
        <w:top w:val="none" w:sz="0" w:space="0" w:color="auto"/>
        <w:left w:val="none" w:sz="0" w:space="0" w:color="auto"/>
        <w:bottom w:val="none" w:sz="0" w:space="0" w:color="auto"/>
        <w:right w:val="none" w:sz="0" w:space="0" w:color="auto"/>
      </w:divBdr>
      <w:divsChild>
        <w:div w:id="988092829">
          <w:marLeft w:val="0"/>
          <w:marRight w:val="0"/>
          <w:marTop w:val="0"/>
          <w:marBottom w:val="0"/>
          <w:divBdr>
            <w:top w:val="none" w:sz="0" w:space="0" w:color="auto"/>
            <w:left w:val="none" w:sz="0" w:space="0" w:color="auto"/>
            <w:bottom w:val="none" w:sz="0" w:space="0" w:color="auto"/>
            <w:right w:val="none" w:sz="0" w:space="0" w:color="auto"/>
          </w:divBdr>
          <w:divsChild>
            <w:div w:id="1270695118">
              <w:marLeft w:val="0"/>
              <w:marRight w:val="0"/>
              <w:marTop w:val="0"/>
              <w:marBottom w:val="0"/>
              <w:divBdr>
                <w:top w:val="none" w:sz="0" w:space="0" w:color="auto"/>
                <w:left w:val="none" w:sz="0" w:space="0" w:color="auto"/>
                <w:bottom w:val="none" w:sz="0" w:space="0" w:color="auto"/>
                <w:right w:val="none" w:sz="0" w:space="0" w:color="auto"/>
              </w:divBdr>
              <w:divsChild>
                <w:div w:id="1276057337">
                  <w:marLeft w:val="0"/>
                  <w:marRight w:val="0"/>
                  <w:marTop w:val="0"/>
                  <w:marBottom w:val="0"/>
                  <w:divBdr>
                    <w:top w:val="none" w:sz="0" w:space="0" w:color="auto"/>
                    <w:left w:val="none" w:sz="0" w:space="0" w:color="auto"/>
                    <w:bottom w:val="none" w:sz="0" w:space="0" w:color="auto"/>
                    <w:right w:val="none" w:sz="0" w:space="0" w:color="auto"/>
                  </w:divBdr>
                  <w:divsChild>
                    <w:div w:id="2000228909">
                      <w:marLeft w:val="0"/>
                      <w:marRight w:val="0"/>
                      <w:marTop w:val="0"/>
                      <w:marBottom w:val="0"/>
                      <w:divBdr>
                        <w:top w:val="none" w:sz="0" w:space="0" w:color="auto"/>
                        <w:left w:val="none" w:sz="0" w:space="0" w:color="auto"/>
                        <w:bottom w:val="none" w:sz="0" w:space="0" w:color="auto"/>
                        <w:right w:val="none" w:sz="0" w:space="0" w:color="auto"/>
                      </w:divBdr>
                      <w:divsChild>
                        <w:div w:id="549851647">
                          <w:marLeft w:val="0"/>
                          <w:marRight w:val="0"/>
                          <w:marTop w:val="0"/>
                          <w:marBottom w:val="0"/>
                          <w:divBdr>
                            <w:top w:val="none" w:sz="0" w:space="0" w:color="auto"/>
                            <w:left w:val="none" w:sz="0" w:space="0" w:color="auto"/>
                            <w:bottom w:val="none" w:sz="0" w:space="0" w:color="auto"/>
                            <w:right w:val="none" w:sz="0" w:space="0" w:color="auto"/>
                          </w:divBdr>
                          <w:divsChild>
                            <w:div w:id="271012217">
                              <w:marLeft w:val="0"/>
                              <w:marRight w:val="0"/>
                              <w:marTop w:val="0"/>
                              <w:marBottom w:val="0"/>
                              <w:divBdr>
                                <w:top w:val="none" w:sz="0" w:space="0" w:color="auto"/>
                                <w:left w:val="none" w:sz="0" w:space="0" w:color="auto"/>
                                <w:bottom w:val="none" w:sz="0" w:space="0" w:color="auto"/>
                                <w:right w:val="none" w:sz="0" w:space="0" w:color="auto"/>
                              </w:divBdr>
                              <w:divsChild>
                                <w:div w:id="13580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4040759">
      <w:bodyDiv w:val="1"/>
      <w:marLeft w:val="0"/>
      <w:marRight w:val="0"/>
      <w:marTop w:val="0"/>
      <w:marBottom w:val="0"/>
      <w:divBdr>
        <w:top w:val="none" w:sz="0" w:space="0" w:color="auto"/>
        <w:left w:val="none" w:sz="0" w:space="0" w:color="auto"/>
        <w:bottom w:val="none" w:sz="0" w:space="0" w:color="auto"/>
        <w:right w:val="none" w:sz="0" w:space="0" w:color="auto"/>
      </w:divBdr>
      <w:divsChild>
        <w:div w:id="327295761">
          <w:marLeft w:val="0"/>
          <w:marRight w:val="0"/>
          <w:marTop w:val="0"/>
          <w:marBottom w:val="0"/>
          <w:divBdr>
            <w:top w:val="none" w:sz="0" w:space="0" w:color="auto"/>
            <w:left w:val="none" w:sz="0" w:space="0" w:color="auto"/>
            <w:bottom w:val="none" w:sz="0" w:space="0" w:color="auto"/>
            <w:right w:val="none" w:sz="0" w:space="0" w:color="auto"/>
          </w:divBdr>
        </w:div>
        <w:div w:id="1581330891">
          <w:marLeft w:val="0"/>
          <w:marRight w:val="0"/>
          <w:marTop w:val="0"/>
          <w:marBottom w:val="0"/>
          <w:divBdr>
            <w:top w:val="none" w:sz="0" w:space="0" w:color="auto"/>
            <w:left w:val="none" w:sz="0" w:space="0" w:color="auto"/>
            <w:bottom w:val="none" w:sz="0" w:space="0" w:color="auto"/>
            <w:right w:val="none" w:sz="0" w:space="0" w:color="auto"/>
          </w:divBdr>
        </w:div>
        <w:div w:id="1312905038">
          <w:marLeft w:val="0"/>
          <w:marRight w:val="0"/>
          <w:marTop w:val="0"/>
          <w:marBottom w:val="0"/>
          <w:divBdr>
            <w:top w:val="none" w:sz="0" w:space="0" w:color="auto"/>
            <w:left w:val="none" w:sz="0" w:space="0" w:color="auto"/>
            <w:bottom w:val="none" w:sz="0" w:space="0" w:color="auto"/>
            <w:right w:val="none" w:sz="0" w:space="0" w:color="auto"/>
          </w:divBdr>
        </w:div>
        <w:div w:id="1940868078">
          <w:marLeft w:val="0"/>
          <w:marRight w:val="0"/>
          <w:marTop w:val="0"/>
          <w:marBottom w:val="0"/>
          <w:divBdr>
            <w:top w:val="none" w:sz="0" w:space="0" w:color="auto"/>
            <w:left w:val="none" w:sz="0" w:space="0" w:color="auto"/>
            <w:bottom w:val="none" w:sz="0" w:space="0" w:color="auto"/>
            <w:right w:val="none" w:sz="0" w:space="0" w:color="auto"/>
          </w:divBdr>
        </w:div>
        <w:div w:id="253634783">
          <w:marLeft w:val="0"/>
          <w:marRight w:val="0"/>
          <w:marTop w:val="0"/>
          <w:marBottom w:val="0"/>
          <w:divBdr>
            <w:top w:val="none" w:sz="0" w:space="0" w:color="auto"/>
            <w:left w:val="none" w:sz="0" w:space="0" w:color="auto"/>
            <w:bottom w:val="none" w:sz="0" w:space="0" w:color="auto"/>
            <w:right w:val="none" w:sz="0" w:space="0" w:color="auto"/>
          </w:divBdr>
        </w:div>
        <w:div w:id="254825354">
          <w:marLeft w:val="0"/>
          <w:marRight w:val="0"/>
          <w:marTop w:val="0"/>
          <w:marBottom w:val="0"/>
          <w:divBdr>
            <w:top w:val="none" w:sz="0" w:space="0" w:color="auto"/>
            <w:left w:val="none" w:sz="0" w:space="0" w:color="auto"/>
            <w:bottom w:val="none" w:sz="0" w:space="0" w:color="auto"/>
            <w:right w:val="none" w:sz="0" w:space="0" w:color="auto"/>
          </w:divBdr>
        </w:div>
        <w:div w:id="1961951890">
          <w:marLeft w:val="0"/>
          <w:marRight w:val="0"/>
          <w:marTop w:val="0"/>
          <w:marBottom w:val="0"/>
          <w:divBdr>
            <w:top w:val="none" w:sz="0" w:space="0" w:color="auto"/>
            <w:left w:val="none" w:sz="0" w:space="0" w:color="auto"/>
            <w:bottom w:val="none" w:sz="0" w:space="0" w:color="auto"/>
            <w:right w:val="none" w:sz="0" w:space="0" w:color="auto"/>
          </w:divBdr>
        </w:div>
        <w:div w:id="838157667">
          <w:marLeft w:val="0"/>
          <w:marRight w:val="0"/>
          <w:marTop w:val="0"/>
          <w:marBottom w:val="0"/>
          <w:divBdr>
            <w:top w:val="none" w:sz="0" w:space="0" w:color="auto"/>
            <w:left w:val="none" w:sz="0" w:space="0" w:color="auto"/>
            <w:bottom w:val="none" w:sz="0" w:space="0" w:color="auto"/>
            <w:right w:val="none" w:sz="0" w:space="0" w:color="auto"/>
          </w:divBdr>
        </w:div>
        <w:div w:id="28260200">
          <w:marLeft w:val="0"/>
          <w:marRight w:val="0"/>
          <w:marTop w:val="0"/>
          <w:marBottom w:val="0"/>
          <w:divBdr>
            <w:top w:val="none" w:sz="0" w:space="0" w:color="auto"/>
            <w:left w:val="none" w:sz="0" w:space="0" w:color="auto"/>
            <w:bottom w:val="none" w:sz="0" w:space="0" w:color="auto"/>
            <w:right w:val="none" w:sz="0" w:space="0" w:color="auto"/>
          </w:divBdr>
        </w:div>
        <w:div w:id="373311419">
          <w:marLeft w:val="0"/>
          <w:marRight w:val="0"/>
          <w:marTop w:val="0"/>
          <w:marBottom w:val="0"/>
          <w:divBdr>
            <w:top w:val="none" w:sz="0" w:space="0" w:color="auto"/>
            <w:left w:val="none" w:sz="0" w:space="0" w:color="auto"/>
            <w:bottom w:val="none" w:sz="0" w:space="0" w:color="auto"/>
            <w:right w:val="none" w:sz="0" w:space="0" w:color="auto"/>
          </w:divBdr>
        </w:div>
        <w:div w:id="1745833575">
          <w:marLeft w:val="0"/>
          <w:marRight w:val="0"/>
          <w:marTop w:val="0"/>
          <w:marBottom w:val="0"/>
          <w:divBdr>
            <w:top w:val="none" w:sz="0" w:space="0" w:color="auto"/>
            <w:left w:val="none" w:sz="0" w:space="0" w:color="auto"/>
            <w:bottom w:val="none" w:sz="0" w:space="0" w:color="auto"/>
            <w:right w:val="none" w:sz="0" w:space="0" w:color="auto"/>
          </w:divBdr>
        </w:div>
        <w:div w:id="1787654404">
          <w:marLeft w:val="0"/>
          <w:marRight w:val="0"/>
          <w:marTop w:val="0"/>
          <w:marBottom w:val="0"/>
          <w:divBdr>
            <w:top w:val="none" w:sz="0" w:space="0" w:color="auto"/>
            <w:left w:val="none" w:sz="0" w:space="0" w:color="auto"/>
            <w:bottom w:val="none" w:sz="0" w:space="0" w:color="auto"/>
            <w:right w:val="none" w:sz="0" w:space="0" w:color="auto"/>
          </w:divBdr>
        </w:div>
        <w:div w:id="1283029063">
          <w:marLeft w:val="0"/>
          <w:marRight w:val="0"/>
          <w:marTop w:val="0"/>
          <w:marBottom w:val="0"/>
          <w:divBdr>
            <w:top w:val="none" w:sz="0" w:space="0" w:color="auto"/>
            <w:left w:val="none" w:sz="0" w:space="0" w:color="auto"/>
            <w:bottom w:val="none" w:sz="0" w:space="0" w:color="auto"/>
            <w:right w:val="none" w:sz="0" w:space="0" w:color="auto"/>
          </w:divBdr>
        </w:div>
        <w:div w:id="1528711351">
          <w:marLeft w:val="0"/>
          <w:marRight w:val="0"/>
          <w:marTop w:val="0"/>
          <w:marBottom w:val="0"/>
          <w:divBdr>
            <w:top w:val="none" w:sz="0" w:space="0" w:color="auto"/>
            <w:left w:val="none" w:sz="0" w:space="0" w:color="auto"/>
            <w:bottom w:val="none" w:sz="0" w:space="0" w:color="auto"/>
            <w:right w:val="none" w:sz="0" w:space="0" w:color="auto"/>
          </w:divBdr>
        </w:div>
        <w:div w:id="520976754">
          <w:marLeft w:val="0"/>
          <w:marRight w:val="0"/>
          <w:marTop w:val="0"/>
          <w:marBottom w:val="0"/>
          <w:divBdr>
            <w:top w:val="none" w:sz="0" w:space="0" w:color="auto"/>
            <w:left w:val="none" w:sz="0" w:space="0" w:color="auto"/>
            <w:bottom w:val="none" w:sz="0" w:space="0" w:color="auto"/>
            <w:right w:val="none" w:sz="0" w:space="0" w:color="auto"/>
          </w:divBdr>
        </w:div>
        <w:div w:id="1196237061">
          <w:marLeft w:val="0"/>
          <w:marRight w:val="0"/>
          <w:marTop w:val="0"/>
          <w:marBottom w:val="0"/>
          <w:divBdr>
            <w:top w:val="none" w:sz="0" w:space="0" w:color="auto"/>
            <w:left w:val="none" w:sz="0" w:space="0" w:color="auto"/>
            <w:bottom w:val="none" w:sz="0" w:space="0" w:color="auto"/>
            <w:right w:val="none" w:sz="0" w:space="0" w:color="auto"/>
          </w:divBdr>
        </w:div>
        <w:div w:id="1288852430">
          <w:marLeft w:val="0"/>
          <w:marRight w:val="0"/>
          <w:marTop w:val="0"/>
          <w:marBottom w:val="0"/>
          <w:divBdr>
            <w:top w:val="none" w:sz="0" w:space="0" w:color="auto"/>
            <w:left w:val="none" w:sz="0" w:space="0" w:color="auto"/>
            <w:bottom w:val="none" w:sz="0" w:space="0" w:color="auto"/>
            <w:right w:val="none" w:sz="0" w:space="0" w:color="auto"/>
          </w:divBdr>
        </w:div>
        <w:div w:id="366415555">
          <w:marLeft w:val="0"/>
          <w:marRight w:val="0"/>
          <w:marTop w:val="0"/>
          <w:marBottom w:val="0"/>
          <w:divBdr>
            <w:top w:val="none" w:sz="0" w:space="0" w:color="auto"/>
            <w:left w:val="none" w:sz="0" w:space="0" w:color="auto"/>
            <w:bottom w:val="none" w:sz="0" w:space="0" w:color="auto"/>
            <w:right w:val="none" w:sz="0" w:space="0" w:color="auto"/>
          </w:divBdr>
        </w:div>
        <w:div w:id="1715737633">
          <w:marLeft w:val="0"/>
          <w:marRight w:val="0"/>
          <w:marTop w:val="0"/>
          <w:marBottom w:val="0"/>
          <w:divBdr>
            <w:top w:val="none" w:sz="0" w:space="0" w:color="auto"/>
            <w:left w:val="none" w:sz="0" w:space="0" w:color="auto"/>
            <w:bottom w:val="none" w:sz="0" w:space="0" w:color="auto"/>
            <w:right w:val="none" w:sz="0" w:space="0" w:color="auto"/>
          </w:divBdr>
        </w:div>
        <w:div w:id="1253509897">
          <w:marLeft w:val="0"/>
          <w:marRight w:val="0"/>
          <w:marTop w:val="0"/>
          <w:marBottom w:val="0"/>
          <w:divBdr>
            <w:top w:val="none" w:sz="0" w:space="0" w:color="auto"/>
            <w:left w:val="none" w:sz="0" w:space="0" w:color="auto"/>
            <w:bottom w:val="none" w:sz="0" w:space="0" w:color="auto"/>
            <w:right w:val="none" w:sz="0" w:space="0" w:color="auto"/>
          </w:divBdr>
        </w:div>
        <w:div w:id="1527325615">
          <w:marLeft w:val="0"/>
          <w:marRight w:val="0"/>
          <w:marTop w:val="0"/>
          <w:marBottom w:val="0"/>
          <w:divBdr>
            <w:top w:val="none" w:sz="0" w:space="0" w:color="auto"/>
            <w:left w:val="none" w:sz="0" w:space="0" w:color="auto"/>
            <w:bottom w:val="none" w:sz="0" w:space="0" w:color="auto"/>
            <w:right w:val="none" w:sz="0" w:space="0" w:color="auto"/>
          </w:divBdr>
        </w:div>
        <w:div w:id="1888569160">
          <w:marLeft w:val="0"/>
          <w:marRight w:val="0"/>
          <w:marTop w:val="0"/>
          <w:marBottom w:val="0"/>
          <w:divBdr>
            <w:top w:val="none" w:sz="0" w:space="0" w:color="auto"/>
            <w:left w:val="none" w:sz="0" w:space="0" w:color="auto"/>
            <w:bottom w:val="none" w:sz="0" w:space="0" w:color="auto"/>
            <w:right w:val="none" w:sz="0" w:space="0" w:color="auto"/>
          </w:divBdr>
        </w:div>
        <w:div w:id="813982747">
          <w:marLeft w:val="0"/>
          <w:marRight w:val="0"/>
          <w:marTop w:val="0"/>
          <w:marBottom w:val="0"/>
          <w:divBdr>
            <w:top w:val="none" w:sz="0" w:space="0" w:color="auto"/>
            <w:left w:val="none" w:sz="0" w:space="0" w:color="auto"/>
            <w:bottom w:val="none" w:sz="0" w:space="0" w:color="auto"/>
            <w:right w:val="none" w:sz="0" w:space="0" w:color="auto"/>
          </w:divBdr>
        </w:div>
        <w:div w:id="228930504">
          <w:marLeft w:val="0"/>
          <w:marRight w:val="0"/>
          <w:marTop w:val="0"/>
          <w:marBottom w:val="0"/>
          <w:divBdr>
            <w:top w:val="none" w:sz="0" w:space="0" w:color="auto"/>
            <w:left w:val="none" w:sz="0" w:space="0" w:color="auto"/>
            <w:bottom w:val="none" w:sz="0" w:space="0" w:color="auto"/>
            <w:right w:val="none" w:sz="0" w:space="0" w:color="auto"/>
          </w:divBdr>
        </w:div>
      </w:divsChild>
    </w:div>
    <w:div w:id="1152873733">
      <w:bodyDiv w:val="1"/>
      <w:marLeft w:val="0"/>
      <w:marRight w:val="0"/>
      <w:marTop w:val="0"/>
      <w:marBottom w:val="0"/>
      <w:divBdr>
        <w:top w:val="none" w:sz="0" w:space="0" w:color="auto"/>
        <w:left w:val="none" w:sz="0" w:space="0" w:color="auto"/>
        <w:bottom w:val="none" w:sz="0" w:space="0" w:color="auto"/>
        <w:right w:val="none" w:sz="0" w:space="0" w:color="auto"/>
      </w:divBdr>
      <w:divsChild>
        <w:div w:id="1410270307">
          <w:marLeft w:val="0"/>
          <w:marRight w:val="0"/>
          <w:marTop w:val="0"/>
          <w:marBottom w:val="0"/>
          <w:divBdr>
            <w:top w:val="none" w:sz="0" w:space="0" w:color="auto"/>
            <w:left w:val="none" w:sz="0" w:space="0" w:color="auto"/>
            <w:bottom w:val="none" w:sz="0" w:space="0" w:color="auto"/>
            <w:right w:val="none" w:sz="0" w:space="0" w:color="auto"/>
          </w:divBdr>
        </w:div>
        <w:div w:id="1624194695">
          <w:marLeft w:val="0"/>
          <w:marRight w:val="0"/>
          <w:marTop w:val="0"/>
          <w:marBottom w:val="0"/>
          <w:divBdr>
            <w:top w:val="none" w:sz="0" w:space="0" w:color="auto"/>
            <w:left w:val="none" w:sz="0" w:space="0" w:color="auto"/>
            <w:bottom w:val="none" w:sz="0" w:space="0" w:color="auto"/>
            <w:right w:val="none" w:sz="0" w:space="0" w:color="auto"/>
          </w:divBdr>
        </w:div>
        <w:div w:id="1276669452">
          <w:marLeft w:val="0"/>
          <w:marRight w:val="0"/>
          <w:marTop w:val="0"/>
          <w:marBottom w:val="0"/>
          <w:divBdr>
            <w:top w:val="none" w:sz="0" w:space="0" w:color="auto"/>
            <w:left w:val="none" w:sz="0" w:space="0" w:color="auto"/>
            <w:bottom w:val="none" w:sz="0" w:space="0" w:color="auto"/>
            <w:right w:val="none" w:sz="0" w:space="0" w:color="auto"/>
          </w:divBdr>
        </w:div>
        <w:div w:id="1922638189">
          <w:marLeft w:val="0"/>
          <w:marRight w:val="0"/>
          <w:marTop w:val="0"/>
          <w:marBottom w:val="0"/>
          <w:divBdr>
            <w:top w:val="none" w:sz="0" w:space="0" w:color="auto"/>
            <w:left w:val="none" w:sz="0" w:space="0" w:color="auto"/>
            <w:bottom w:val="none" w:sz="0" w:space="0" w:color="auto"/>
            <w:right w:val="none" w:sz="0" w:space="0" w:color="auto"/>
          </w:divBdr>
        </w:div>
        <w:div w:id="1893613678">
          <w:marLeft w:val="0"/>
          <w:marRight w:val="0"/>
          <w:marTop w:val="0"/>
          <w:marBottom w:val="0"/>
          <w:divBdr>
            <w:top w:val="none" w:sz="0" w:space="0" w:color="auto"/>
            <w:left w:val="none" w:sz="0" w:space="0" w:color="auto"/>
            <w:bottom w:val="none" w:sz="0" w:space="0" w:color="auto"/>
            <w:right w:val="none" w:sz="0" w:space="0" w:color="auto"/>
          </w:divBdr>
        </w:div>
        <w:div w:id="1588687257">
          <w:marLeft w:val="0"/>
          <w:marRight w:val="0"/>
          <w:marTop w:val="0"/>
          <w:marBottom w:val="0"/>
          <w:divBdr>
            <w:top w:val="none" w:sz="0" w:space="0" w:color="auto"/>
            <w:left w:val="none" w:sz="0" w:space="0" w:color="auto"/>
            <w:bottom w:val="none" w:sz="0" w:space="0" w:color="auto"/>
            <w:right w:val="none" w:sz="0" w:space="0" w:color="auto"/>
          </w:divBdr>
        </w:div>
        <w:div w:id="302077301">
          <w:marLeft w:val="0"/>
          <w:marRight w:val="0"/>
          <w:marTop w:val="0"/>
          <w:marBottom w:val="0"/>
          <w:divBdr>
            <w:top w:val="none" w:sz="0" w:space="0" w:color="auto"/>
            <w:left w:val="none" w:sz="0" w:space="0" w:color="auto"/>
            <w:bottom w:val="none" w:sz="0" w:space="0" w:color="auto"/>
            <w:right w:val="none" w:sz="0" w:space="0" w:color="auto"/>
          </w:divBdr>
        </w:div>
        <w:div w:id="2134395750">
          <w:marLeft w:val="0"/>
          <w:marRight w:val="0"/>
          <w:marTop w:val="0"/>
          <w:marBottom w:val="0"/>
          <w:divBdr>
            <w:top w:val="none" w:sz="0" w:space="0" w:color="auto"/>
            <w:left w:val="none" w:sz="0" w:space="0" w:color="auto"/>
            <w:bottom w:val="none" w:sz="0" w:space="0" w:color="auto"/>
            <w:right w:val="none" w:sz="0" w:space="0" w:color="auto"/>
          </w:divBdr>
        </w:div>
        <w:div w:id="494148864">
          <w:marLeft w:val="0"/>
          <w:marRight w:val="0"/>
          <w:marTop w:val="0"/>
          <w:marBottom w:val="0"/>
          <w:divBdr>
            <w:top w:val="none" w:sz="0" w:space="0" w:color="auto"/>
            <w:left w:val="none" w:sz="0" w:space="0" w:color="auto"/>
            <w:bottom w:val="none" w:sz="0" w:space="0" w:color="auto"/>
            <w:right w:val="none" w:sz="0" w:space="0" w:color="auto"/>
          </w:divBdr>
        </w:div>
        <w:div w:id="670376569">
          <w:marLeft w:val="0"/>
          <w:marRight w:val="0"/>
          <w:marTop w:val="0"/>
          <w:marBottom w:val="0"/>
          <w:divBdr>
            <w:top w:val="none" w:sz="0" w:space="0" w:color="auto"/>
            <w:left w:val="none" w:sz="0" w:space="0" w:color="auto"/>
            <w:bottom w:val="none" w:sz="0" w:space="0" w:color="auto"/>
            <w:right w:val="none" w:sz="0" w:space="0" w:color="auto"/>
          </w:divBdr>
        </w:div>
        <w:div w:id="182743159">
          <w:marLeft w:val="0"/>
          <w:marRight w:val="0"/>
          <w:marTop w:val="0"/>
          <w:marBottom w:val="0"/>
          <w:divBdr>
            <w:top w:val="none" w:sz="0" w:space="0" w:color="auto"/>
            <w:left w:val="none" w:sz="0" w:space="0" w:color="auto"/>
            <w:bottom w:val="none" w:sz="0" w:space="0" w:color="auto"/>
            <w:right w:val="none" w:sz="0" w:space="0" w:color="auto"/>
          </w:divBdr>
        </w:div>
        <w:div w:id="1033263281">
          <w:marLeft w:val="0"/>
          <w:marRight w:val="0"/>
          <w:marTop w:val="0"/>
          <w:marBottom w:val="0"/>
          <w:divBdr>
            <w:top w:val="none" w:sz="0" w:space="0" w:color="auto"/>
            <w:left w:val="none" w:sz="0" w:space="0" w:color="auto"/>
            <w:bottom w:val="none" w:sz="0" w:space="0" w:color="auto"/>
            <w:right w:val="none" w:sz="0" w:space="0" w:color="auto"/>
          </w:divBdr>
        </w:div>
        <w:div w:id="598953647">
          <w:marLeft w:val="0"/>
          <w:marRight w:val="0"/>
          <w:marTop w:val="0"/>
          <w:marBottom w:val="0"/>
          <w:divBdr>
            <w:top w:val="none" w:sz="0" w:space="0" w:color="auto"/>
            <w:left w:val="none" w:sz="0" w:space="0" w:color="auto"/>
            <w:bottom w:val="none" w:sz="0" w:space="0" w:color="auto"/>
            <w:right w:val="none" w:sz="0" w:space="0" w:color="auto"/>
          </w:divBdr>
        </w:div>
        <w:div w:id="685788169">
          <w:marLeft w:val="0"/>
          <w:marRight w:val="0"/>
          <w:marTop w:val="0"/>
          <w:marBottom w:val="0"/>
          <w:divBdr>
            <w:top w:val="none" w:sz="0" w:space="0" w:color="auto"/>
            <w:left w:val="none" w:sz="0" w:space="0" w:color="auto"/>
            <w:bottom w:val="none" w:sz="0" w:space="0" w:color="auto"/>
            <w:right w:val="none" w:sz="0" w:space="0" w:color="auto"/>
          </w:divBdr>
        </w:div>
        <w:div w:id="223302727">
          <w:marLeft w:val="0"/>
          <w:marRight w:val="0"/>
          <w:marTop w:val="0"/>
          <w:marBottom w:val="0"/>
          <w:divBdr>
            <w:top w:val="none" w:sz="0" w:space="0" w:color="auto"/>
            <w:left w:val="none" w:sz="0" w:space="0" w:color="auto"/>
            <w:bottom w:val="none" w:sz="0" w:space="0" w:color="auto"/>
            <w:right w:val="none" w:sz="0" w:space="0" w:color="auto"/>
          </w:divBdr>
        </w:div>
        <w:div w:id="1354303493">
          <w:marLeft w:val="0"/>
          <w:marRight w:val="0"/>
          <w:marTop w:val="0"/>
          <w:marBottom w:val="0"/>
          <w:divBdr>
            <w:top w:val="none" w:sz="0" w:space="0" w:color="auto"/>
            <w:left w:val="none" w:sz="0" w:space="0" w:color="auto"/>
            <w:bottom w:val="none" w:sz="0" w:space="0" w:color="auto"/>
            <w:right w:val="none" w:sz="0" w:space="0" w:color="auto"/>
          </w:divBdr>
        </w:div>
        <w:div w:id="586184759">
          <w:marLeft w:val="0"/>
          <w:marRight w:val="0"/>
          <w:marTop w:val="0"/>
          <w:marBottom w:val="0"/>
          <w:divBdr>
            <w:top w:val="none" w:sz="0" w:space="0" w:color="auto"/>
            <w:left w:val="none" w:sz="0" w:space="0" w:color="auto"/>
            <w:bottom w:val="none" w:sz="0" w:space="0" w:color="auto"/>
            <w:right w:val="none" w:sz="0" w:space="0" w:color="auto"/>
          </w:divBdr>
        </w:div>
        <w:div w:id="221646811">
          <w:marLeft w:val="0"/>
          <w:marRight w:val="0"/>
          <w:marTop w:val="0"/>
          <w:marBottom w:val="0"/>
          <w:divBdr>
            <w:top w:val="none" w:sz="0" w:space="0" w:color="auto"/>
            <w:left w:val="none" w:sz="0" w:space="0" w:color="auto"/>
            <w:bottom w:val="none" w:sz="0" w:space="0" w:color="auto"/>
            <w:right w:val="none" w:sz="0" w:space="0" w:color="auto"/>
          </w:divBdr>
        </w:div>
        <w:div w:id="1462502056">
          <w:marLeft w:val="0"/>
          <w:marRight w:val="0"/>
          <w:marTop w:val="0"/>
          <w:marBottom w:val="0"/>
          <w:divBdr>
            <w:top w:val="none" w:sz="0" w:space="0" w:color="auto"/>
            <w:left w:val="none" w:sz="0" w:space="0" w:color="auto"/>
            <w:bottom w:val="none" w:sz="0" w:space="0" w:color="auto"/>
            <w:right w:val="none" w:sz="0" w:space="0" w:color="auto"/>
          </w:divBdr>
        </w:div>
        <w:div w:id="47996427">
          <w:marLeft w:val="0"/>
          <w:marRight w:val="0"/>
          <w:marTop w:val="0"/>
          <w:marBottom w:val="0"/>
          <w:divBdr>
            <w:top w:val="none" w:sz="0" w:space="0" w:color="auto"/>
            <w:left w:val="none" w:sz="0" w:space="0" w:color="auto"/>
            <w:bottom w:val="none" w:sz="0" w:space="0" w:color="auto"/>
            <w:right w:val="none" w:sz="0" w:space="0" w:color="auto"/>
          </w:divBdr>
        </w:div>
        <w:div w:id="1565870293">
          <w:marLeft w:val="0"/>
          <w:marRight w:val="0"/>
          <w:marTop w:val="0"/>
          <w:marBottom w:val="0"/>
          <w:divBdr>
            <w:top w:val="none" w:sz="0" w:space="0" w:color="auto"/>
            <w:left w:val="none" w:sz="0" w:space="0" w:color="auto"/>
            <w:bottom w:val="none" w:sz="0" w:space="0" w:color="auto"/>
            <w:right w:val="none" w:sz="0" w:space="0" w:color="auto"/>
          </w:divBdr>
        </w:div>
        <w:div w:id="739210567">
          <w:marLeft w:val="0"/>
          <w:marRight w:val="0"/>
          <w:marTop w:val="0"/>
          <w:marBottom w:val="0"/>
          <w:divBdr>
            <w:top w:val="none" w:sz="0" w:space="0" w:color="auto"/>
            <w:left w:val="none" w:sz="0" w:space="0" w:color="auto"/>
            <w:bottom w:val="none" w:sz="0" w:space="0" w:color="auto"/>
            <w:right w:val="none" w:sz="0" w:space="0" w:color="auto"/>
          </w:divBdr>
        </w:div>
        <w:div w:id="1172334488">
          <w:marLeft w:val="0"/>
          <w:marRight w:val="0"/>
          <w:marTop w:val="0"/>
          <w:marBottom w:val="0"/>
          <w:divBdr>
            <w:top w:val="none" w:sz="0" w:space="0" w:color="auto"/>
            <w:left w:val="none" w:sz="0" w:space="0" w:color="auto"/>
            <w:bottom w:val="none" w:sz="0" w:space="0" w:color="auto"/>
            <w:right w:val="none" w:sz="0" w:space="0" w:color="auto"/>
          </w:divBdr>
        </w:div>
        <w:div w:id="1797722488">
          <w:marLeft w:val="0"/>
          <w:marRight w:val="0"/>
          <w:marTop w:val="0"/>
          <w:marBottom w:val="0"/>
          <w:divBdr>
            <w:top w:val="none" w:sz="0" w:space="0" w:color="auto"/>
            <w:left w:val="none" w:sz="0" w:space="0" w:color="auto"/>
            <w:bottom w:val="none" w:sz="0" w:space="0" w:color="auto"/>
            <w:right w:val="none" w:sz="0" w:space="0" w:color="auto"/>
          </w:divBdr>
        </w:div>
      </w:divsChild>
    </w:div>
    <w:div w:id="1187406769">
      <w:bodyDiv w:val="1"/>
      <w:marLeft w:val="0"/>
      <w:marRight w:val="0"/>
      <w:marTop w:val="0"/>
      <w:marBottom w:val="0"/>
      <w:divBdr>
        <w:top w:val="none" w:sz="0" w:space="0" w:color="auto"/>
        <w:left w:val="none" w:sz="0" w:space="0" w:color="auto"/>
        <w:bottom w:val="none" w:sz="0" w:space="0" w:color="auto"/>
        <w:right w:val="none" w:sz="0" w:space="0" w:color="auto"/>
      </w:divBdr>
      <w:divsChild>
        <w:div w:id="1676611276">
          <w:marLeft w:val="0"/>
          <w:marRight w:val="0"/>
          <w:marTop w:val="0"/>
          <w:marBottom w:val="0"/>
          <w:divBdr>
            <w:top w:val="none" w:sz="0" w:space="0" w:color="auto"/>
            <w:left w:val="none" w:sz="0" w:space="0" w:color="auto"/>
            <w:bottom w:val="none" w:sz="0" w:space="0" w:color="auto"/>
            <w:right w:val="none" w:sz="0" w:space="0" w:color="auto"/>
          </w:divBdr>
        </w:div>
        <w:div w:id="948775988">
          <w:marLeft w:val="0"/>
          <w:marRight w:val="0"/>
          <w:marTop w:val="0"/>
          <w:marBottom w:val="0"/>
          <w:divBdr>
            <w:top w:val="none" w:sz="0" w:space="0" w:color="auto"/>
            <w:left w:val="none" w:sz="0" w:space="0" w:color="auto"/>
            <w:bottom w:val="none" w:sz="0" w:space="0" w:color="auto"/>
            <w:right w:val="none" w:sz="0" w:space="0" w:color="auto"/>
          </w:divBdr>
        </w:div>
        <w:div w:id="1700740540">
          <w:marLeft w:val="0"/>
          <w:marRight w:val="0"/>
          <w:marTop w:val="0"/>
          <w:marBottom w:val="0"/>
          <w:divBdr>
            <w:top w:val="none" w:sz="0" w:space="0" w:color="auto"/>
            <w:left w:val="none" w:sz="0" w:space="0" w:color="auto"/>
            <w:bottom w:val="none" w:sz="0" w:space="0" w:color="auto"/>
            <w:right w:val="none" w:sz="0" w:space="0" w:color="auto"/>
          </w:divBdr>
        </w:div>
        <w:div w:id="2075807519">
          <w:marLeft w:val="0"/>
          <w:marRight w:val="0"/>
          <w:marTop w:val="0"/>
          <w:marBottom w:val="0"/>
          <w:divBdr>
            <w:top w:val="none" w:sz="0" w:space="0" w:color="auto"/>
            <w:left w:val="none" w:sz="0" w:space="0" w:color="auto"/>
            <w:bottom w:val="none" w:sz="0" w:space="0" w:color="auto"/>
            <w:right w:val="none" w:sz="0" w:space="0" w:color="auto"/>
          </w:divBdr>
        </w:div>
        <w:div w:id="13266165">
          <w:marLeft w:val="0"/>
          <w:marRight w:val="0"/>
          <w:marTop w:val="0"/>
          <w:marBottom w:val="0"/>
          <w:divBdr>
            <w:top w:val="none" w:sz="0" w:space="0" w:color="auto"/>
            <w:left w:val="none" w:sz="0" w:space="0" w:color="auto"/>
            <w:bottom w:val="none" w:sz="0" w:space="0" w:color="auto"/>
            <w:right w:val="none" w:sz="0" w:space="0" w:color="auto"/>
          </w:divBdr>
        </w:div>
        <w:div w:id="471025881">
          <w:marLeft w:val="0"/>
          <w:marRight w:val="0"/>
          <w:marTop w:val="0"/>
          <w:marBottom w:val="0"/>
          <w:divBdr>
            <w:top w:val="none" w:sz="0" w:space="0" w:color="auto"/>
            <w:left w:val="none" w:sz="0" w:space="0" w:color="auto"/>
            <w:bottom w:val="none" w:sz="0" w:space="0" w:color="auto"/>
            <w:right w:val="none" w:sz="0" w:space="0" w:color="auto"/>
          </w:divBdr>
        </w:div>
      </w:divsChild>
    </w:div>
    <w:div w:id="1495410723">
      <w:bodyDiv w:val="1"/>
      <w:marLeft w:val="0"/>
      <w:marRight w:val="0"/>
      <w:marTop w:val="0"/>
      <w:marBottom w:val="0"/>
      <w:divBdr>
        <w:top w:val="none" w:sz="0" w:space="0" w:color="auto"/>
        <w:left w:val="none" w:sz="0" w:space="0" w:color="auto"/>
        <w:bottom w:val="none" w:sz="0" w:space="0" w:color="auto"/>
        <w:right w:val="none" w:sz="0" w:space="0" w:color="auto"/>
      </w:divBdr>
    </w:div>
    <w:div w:id="1588153106">
      <w:bodyDiv w:val="1"/>
      <w:marLeft w:val="0"/>
      <w:marRight w:val="0"/>
      <w:marTop w:val="0"/>
      <w:marBottom w:val="0"/>
      <w:divBdr>
        <w:top w:val="none" w:sz="0" w:space="0" w:color="auto"/>
        <w:left w:val="none" w:sz="0" w:space="0" w:color="auto"/>
        <w:bottom w:val="none" w:sz="0" w:space="0" w:color="auto"/>
        <w:right w:val="none" w:sz="0" w:space="0" w:color="auto"/>
      </w:divBdr>
    </w:div>
    <w:div w:id="1741244438">
      <w:bodyDiv w:val="1"/>
      <w:marLeft w:val="0"/>
      <w:marRight w:val="0"/>
      <w:marTop w:val="0"/>
      <w:marBottom w:val="0"/>
      <w:divBdr>
        <w:top w:val="none" w:sz="0" w:space="0" w:color="auto"/>
        <w:left w:val="none" w:sz="0" w:space="0" w:color="auto"/>
        <w:bottom w:val="none" w:sz="0" w:space="0" w:color="auto"/>
        <w:right w:val="none" w:sz="0" w:space="0" w:color="auto"/>
      </w:divBdr>
      <w:divsChild>
        <w:div w:id="1302032467">
          <w:marLeft w:val="0"/>
          <w:marRight w:val="0"/>
          <w:marTop w:val="0"/>
          <w:marBottom w:val="0"/>
          <w:divBdr>
            <w:top w:val="none" w:sz="0" w:space="0" w:color="auto"/>
            <w:left w:val="none" w:sz="0" w:space="0" w:color="auto"/>
            <w:bottom w:val="none" w:sz="0" w:space="0" w:color="auto"/>
            <w:right w:val="none" w:sz="0" w:space="0" w:color="auto"/>
          </w:divBdr>
        </w:div>
        <w:div w:id="1102190145">
          <w:marLeft w:val="0"/>
          <w:marRight w:val="0"/>
          <w:marTop w:val="0"/>
          <w:marBottom w:val="0"/>
          <w:divBdr>
            <w:top w:val="none" w:sz="0" w:space="0" w:color="auto"/>
            <w:left w:val="none" w:sz="0" w:space="0" w:color="auto"/>
            <w:bottom w:val="none" w:sz="0" w:space="0" w:color="auto"/>
            <w:right w:val="none" w:sz="0" w:space="0" w:color="auto"/>
          </w:divBdr>
        </w:div>
        <w:div w:id="1393112655">
          <w:marLeft w:val="0"/>
          <w:marRight w:val="0"/>
          <w:marTop w:val="0"/>
          <w:marBottom w:val="0"/>
          <w:divBdr>
            <w:top w:val="none" w:sz="0" w:space="0" w:color="auto"/>
            <w:left w:val="none" w:sz="0" w:space="0" w:color="auto"/>
            <w:bottom w:val="none" w:sz="0" w:space="0" w:color="auto"/>
            <w:right w:val="none" w:sz="0" w:space="0" w:color="auto"/>
          </w:divBdr>
        </w:div>
        <w:div w:id="2072728348">
          <w:marLeft w:val="0"/>
          <w:marRight w:val="0"/>
          <w:marTop w:val="0"/>
          <w:marBottom w:val="0"/>
          <w:divBdr>
            <w:top w:val="none" w:sz="0" w:space="0" w:color="auto"/>
            <w:left w:val="none" w:sz="0" w:space="0" w:color="auto"/>
            <w:bottom w:val="none" w:sz="0" w:space="0" w:color="auto"/>
            <w:right w:val="none" w:sz="0" w:space="0" w:color="auto"/>
          </w:divBdr>
        </w:div>
        <w:div w:id="2076470671">
          <w:marLeft w:val="0"/>
          <w:marRight w:val="0"/>
          <w:marTop w:val="0"/>
          <w:marBottom w:val="0"/>
          <w:divBdr>
            <w:top w:val="none" w:sz="0" w:space="0" w:color="auto"/>
            <w:left w:val="none" w:sz="0" w:space="0" w:color="auto"/>
            <w:bottom w:val="none" w:sz="0" w:space="0" w:color="auto"/>
            <w:right w:val="none" w:sz="0" w:space="0" w:color="auto"/>
          </w:divBdr>
        </w:div>
        <w:div w:id="984049784">
          <w:marLeft w:val="0"/>
          <w:marRight w:val="0"/>
          <w:marTop w:val="0"/>
          <w:marBottom w:val="0"/>
          <w:divBdr>
            <w:top w:val="none" w:sz="0" w:space="0" w:color="auto"/>
            <w:left w:val="none" w:sz="0" w:space="0" w:color="auto"/>
            <w:bottom w:val="none" w:sz="0" w:space="0" w:color="auto"/>
            <w:right w:val="none" w:sz="0" w:space="0" w:color="auto"/>
          </w:divBdr>
        </w:div>
        <w:div w:id="1577200766">
          <w:marLeft w:val="0"/>
          <w:marRight w:val="0"/>
          <w:marTop w:val="0"/>
          <w:marBottom w:val="0"/>
          <w:divBdr>
            <w:top w:val="none" w:sz="0" w:space="0" w:color="auto"/>
            <w:left w:val="none" w:sz="0" w:space="0" w:color="auto"/>
            <w:bottom w:val="none" w:sz="0" w:space="0" w:color="auto"/>
            <w:right w:val="none" w:sz="0" w:space="0" w:color="auto"/>
          </w:divBdr>
        </w:div>
        <w:div w:id="3943709">
          <w:marLeft w:val="0"/>
          <w:marRight w:val="0"/>
          <w:marTop w:val="0"/>
          <w:marBottom w:val="0"/>
          <w:divBdr>
            <w:top w:val="none" w:sz="0" w:space="0" w:color="auto"/>
            <w:left w:val="none" w:sz="0" w:space="0" w:color="auto"/>
            <w:bottom w:val="none" w:sz="0" w:space="0" w:color="auto"/>
            <w:right w:val="none" w:sz="0" w:space="0" w:color="auto"/>
          </w:divBdr>
        </w:div>
        <w:div w:id="1196695179">
          <w:marLeft w:val="0"/>
          <w:marRight w:val="0"/>
          <w:marTop w:val="0"/>
          <w:marBottom w:val="0"/>
          <w:divBdr>
            <w:top w:val="none" w:sz="0" w:space="0" w:color="auto"/>
            <w:left w:val="none" w:sz="0" w:space="0" w:color="auto"/>
            <w:bottom w:val="none" w:sz="0" w:space="0" w:color="auto"/>
            <w:right w:val="none" w:sz="0" w:space="0" w:color="auto"/>
          </w:divBdr>
        </w:div>
        <w:div w:id="1084571400">
          <w:marLeft w:val="0"/>
          <w:marRight w:val="0"/>
          <w:marTop w:val="0"/>
          <w:marBottom w:val="0"/>
          <w:divBdr>
            <w:top w:val="none" w:sz="0" w:space="0" w:color="auto"/>
            <w:left w:val="none" w:sz="0" w:space="0" w:color="auto"/>
            <w:bottom w:val="none" w:sz="0" w:space="0" w:color="auto"/>
            <w:right w:val="none" w:sz="0" w:space="0" w:color="auto"/>
          </w:divBdr>
        </w:div>
        <w:div w:id="1077091569">
          <w:marLeft w:val="0"/>
          <w:marRight w:val="0"/>
          <w:marTop w:val="0"/>
          <w:marBottom w:val="0"/>
          <w:divBdr>
            <w:top w:val="none" w:sz="0" w:space="0" w:color="auto"/>
            <w:left w:val="none" w:sz="0" w:space="0" w:color="auto"/>
            <w:bottom w:val="none" w:sz="0" w:space="0" w:color="auto"/>
            <w:right w:val="none" w:sz="0" w:space="0" w:color="auto"/>
          </w:divBdr>
        </w:div>
      </w:divsChild>
    </w:div>
    <w:div w:id="1949314110">
      <w:bodyDiv w:val="1"/>
      <w:marLeft w:val="0"/>
      <w:marRight w:val="0"/>
      <w:marTop w:val="0"/>
      <w:marBottom w:val="0"/>
      <w:divBdr>
        <w:top w:val="none" w:sz="0" w:space="0" w:color="auto"/>
        <w:left w:val="none" w:sz="0" w:space="0" w:color="auto"/>
        <w:bottom w:val="none" w:sz="0" w:space="0" w:color="auto"/>
        <w:right w:val="none" w:sz="0" w:space="0" w:color="auto"/>
      </w:divBdr>
      <w:divsChild>
        <w:div w:id="1176725622">
          <w:marLeft w:val="0"/>
          <w:marRight w:val="0"/>
          <w:marTop w:val="0"/>
          <w:marBottom w:val="0"/>
          <w:divBdr>
            <w:top w:val="none" w:sz="0" w:space="0" w:color="auto"/>
            <w:left w:val="none" w:sz="0" w:space="0" w:color="auto"/>
            <w:bottom w:val="none" w:sz="0" w:space="0" w:color="auto"/>
            <w:right w:val="none" w:sz="0" w:space="0" w:color="auto"/>
          </w:divBdr>
        </w:div>
        <w:div w:id="266815655">
          <w:marLeft w:val="0"/>
          <w:marRight w:val="0"/>
          <w:marTop w:val="0"/>
          <w:marBottom w:val="0"/>
          <w:divBdr>
            <w:top w:val="none" w:sz="0" w:space="0" w:color="auto"/>
            <w:left w:val="none" w:sz="0" w:space="0" w:color="auto"/>
            <w:bottom w:val="none" w:sz="0" w:space="0" w:color="auto"/>
            <w:right w:val="none" w:sz="0" w:space="0" w:color="auto"/>
          </w:divBdr>
        </w:div>
        <w:div w:id="1034690429">
          <w:marLeft w:val="0"/>
          <w:marRight w:val="0"/>
          <w:marTop w:val="0"/>
          <w:marBottom w:val="0"/>
          <w:divBdr>
            <w:top w:val="none" w:sz="0" w:space="0" w:color="auto"/>
            <w:left w:val="none" w:sz="0" w:space="0" w:color="auto"/>
            <w:bottom w:val="none" w:sz="0" w:space="0" w:color="auto"/>
            <w:right w:val="none" w:sz="0" w:space="0" w:color="auto"/>
          </w:divBdr>
        </w:div>
        <w:div w:id="517079868">
          <w:marLeft w:val="0"/>
          <w:marRight w:val="0"/>
          <w:marTop w:val="0"/>
          <w:marBottom w:val="0"/>
          <w:divBdr>
            <w:top w:val="none" w:sz="0" w:space="0" w:color="auto"/>
            <w:left w:val="none" w:sz="0" w:space="0" w:color="auto"/>
            <w:bottom w:val="none" w:sz="0" w:space="0" w:color="auto"/>
            <w:right w:val="none" w:sz="0" w:space="0" w:color="auto"/>
          </w:divBdr>
        </w:div>
        <w:div w:id="385837311">
          <w:marLeft w:val="0"/>
          <w:marRight w:val="0"/>
          <w:marTop w:val="0"/>
          <w:marBottom w:val="0"/>
          <w:divBdr>
            <w:top w:val="none" w:sz="0" w:space="0" w:color="auto"/>
            <w:left w:val="none" w:sz="0" w:space="0" w:color="auto"/>
            <w:bottom w:val="none" w:sz="0" w:space="0" w:color="auto"/>
            <w:right w:val="none" w:sz="0" w:space="0" w:color="auto"/>
          </w:divBdr>
        </w:div>
        <w:div w:id="595946733">
          <w:marLeft w:val="0"/>
          <w:marRight w:val="0"/>
          <w:marTop w:val="0"/>
          <w:marBottom w:val="0"/>
          <w:divBdr>
            <w:top w:val="none" w:sz="0" w:space="0" w:color="auto"/>
            <w:left w:val="none" w:sz="0" w:space="0" w:color="auto"/>
            <w:bottom w:val="none" w:sz="0" w:space="0" w:color="auto"/>
            <w:right w:val="none" w:sz="0" w:space="0" w:color="auto"/>
          </w:divBdr>
        </w:div>
      </w:divsChild>
    </w:div>
    <w:div w:id="197656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ogle.kz/search?hl=ru&amp;tbo=p&amp;tbm=bks&amp;q=inauthor:%22Ronald+J.+Scorpio%22&amp;source=gbs_metadata_r&amp;cad=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yperlink" Target="https://www.google.kz/search?hl=ru&amp;tbo=p&amp;tbm=bks&amp;q=inauthor:%22Alfred+P.+Kennedy,+Jr.%22&amp;source=gbs_metadata_r&amp;cad=7" TargetMode="External"/><Relationship Id="rId10" Type="http://schemas.openxmlformats.org/officeDocument/2006/relationships/diagramLayout" Target="diagrams/layou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https://www.google.kz/search?hl=ru&amp;tbo=p&amp;tbm=bks&amp;q=inauthor:%22Christopher+P.+Coppola%22&amp;source=gbs_metadata_r&amp;cad=7"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9A15C5-2508-42B2-BC8F-87EC600732ED}" type="doc">
      <dgm:prSet loTypeId="urn:microsoft.com/office/officeart/2005/8/layout/process2" loCatId="process" qsTypeId="urn:microsoft.com/office/officeart/2005/8/quickstyle/simple1" qsCatId="simple" csTypeId="urn:microsoft.com/office/officeart/2005/8/colors/accent1_2" csCatId="accent1" phldr="1"/>
      <dgm:spPr/>
    </dgm:pt>
    <dgm:pt modelId="{C0F78CF1-E027-4771-9EEC-3EDE0F1EF068}">
      <dgm:prSet phldrT="[Текст]" custT="1"/>
      <dgm:spPr>
        <a:noFill/>
        <a:ln>
          <a:solidFill>
            <a:schemeClr val="tx1"/>
          </a:solidFill>
        </a:ln>
      </dgm:spPr>
      <dgm:t>
        <a:bodyPr/>
        <a:lstStyle/>
        <a:p>
          <a:r>
            <a:rPr lang="ru-RU" sz="1600">
              <a:solidFill>
                <a:sysClr val="windowText" lastClr="000000"/>
              </a:solidFill>
            </a:rPr>
            <a:t>Жалобы</a:t>
          </a:r>
        </a:p>
      </dgm:t>
    </dgm:pt>
    <dgm:pt modelId="{7106D040-302E-4F53-A9AE-DD23D77DDDD5}" type="parTrans" cxnId="{1ED2FF55-7C89-456D-92DF-3E7A6FF13665}">
      <dgm:prSet/>
      <dgm:spPr/>
      <dgm:t>
        <a:bodyPr/>
        <a:lstStyle/>
        <a:p>
          <a:endParaRPr lang="ru-RU"/>
        </a:p>
      </dgm:t>
    </dgm:pt>
    <dgm:pt modelId="{35EDFA84-4856-4C65-9ED9-D1857BE7816D}" type="sibTrans" cxnId="{1ED2FF55-7C89-456D-92DF-3E7A6FF13665}">
      <dgm:prSet/>
      <dgm:spPr/>
      <dgm:t>
        <a:bodyPr/>
        <a:lstStyle/>
        <a:p>
          <a:endParaRPr lang="ru-RU"/>
        </a:p>
      </dgm:t>
    </dgm:pt>
    <dgm:pt modelId="{281C7062-6DE1-48E5-A65C-E61C87B12025}">
      <dgm:prSet phldrT="[Текст]" custT="1"/>
      <dgm:spPr>
        <a:noFill/>
        <a:ln>
          <a:solidFill>
            <a:schemeClr val="tx1"/>
          </a:solidFill>
        </a:ln>
      </dgm:spPr>
      <dgm:t>
        <a:bodyPr/>
        <a:lstStyle/>
        <a:p>
          <a:r>
            <a:rPr lang="ru-RU" sz="1600">
              <a:solidFill>
                <a:sysClr val="windowText" lastClr="000000"/>
              </a:solidFill>
            </a:rPr>
            <a:t>Сбор анамнеза</a:t>
          </a:r>
        </a:p>
      </dgm:t>
    </dgm:pt>
    <dgm:pt modelId="{CA610CFD-B47A-4310-AF0F-650685074EE2}" type="parTrans" cxnId="{A37F86D3-733C-4D46-B21C-8B90BE4BCDC2}">
      <dgm:prSet/>
      <dgm:spPr/>
      <dgm:t>
        <a:bodyPr/>
        <a:lstStyle/>
        <a:p>
          <a:endParaRPr lang="ru-RU"/>
        </a:p>
      </dgm:t>
    </dgm:pt>
    <dgm:pt modelId="{794A27E4-F25E-48AA-A06B-2F53CC4F078A}" type="sibTrans" cxnId="{A37F86D3-733C-4D46-B21C-8B90BE4BCDC2}">
      <dgm:prSet/>
      <dgm:spPr/>
      <dgm:t>
        <a:bodyPr/>
        <a:lstStyle/>
        <a:p>
          <a:endParaRPr lang="ru-RU"/>
        </a:p>
      </dgm:t>
    </dgm:pt>
    <dgm:pt modelId="{B17AFEF4-A634-40E0-953A-770DD4B8C10C}">
      <dgm:prSet phldrT="[Текст]" custT="1"/>
      <dgm:spPr>
        <a:noFill/>
        <a:ln>
          <a:solidFill>
            <a:schemeClr val="tx1"/>
          </a:solidFill>
        </a:ln>
      </dgm:spPr>
      <dgm:t>
        <a:bodyPr/>
        <a:lstStyle/>
        <a:p>
          <a:r>
            <a:rPr lang="ru-RU" sz="1600">
              <a:solidFill>
                <a:sysClr val="windowText" lastClr="000000"/>
              </a:solidFill>
            </a:rPr>
            <a:t>Физикальный осмотр</a:t>
          </a:r>
        </a:p>
      </dgm:t>
    </dgm:pt>
    <dgm:pt modelId="{AF0E3C98-C89C-48EC-B52C-B4332DF3F2E7}" type="parTrans" cxnId="{480C07B0-6946-4C4B-878B-DB908C549011}">
      <dgm:prSet/>
      <dgm:spPr/>
      <dgm:t>
        <a:bodyPr/>
        <a:lstStyle/>
        <a:p>
          <a:endParaRPr lang="ru-RU"/>
        </a:p>
      </dgm:t>
    </dgm:pt>
    <dgm:pt modelId="{EC2E5948-2BFD-47A0-B2E9-EB7B3C83CF82}" type="sibTrans" cxnId="{480C07B0-6946-4C4B-878B-DB908C549011}">
      <dgm:prSet/>
      <dgm:spPr/>
      <dgm:t>
        <a:bodyPr/>
        <a:lstStyle/>
        <a:p>
          <a:endParaRPr lang="ru-RU"/>
        </a:p>
      </dgm:t>
    </dgm:pt>
    <dgm:pt modelId="{615102F6-EABF-40C4-AAB4-785A0D0FB8FF}">
      <dgm:prSet phldrT="[Текст]" custT="1"/>
      <dgm:spPr>
        <a:noFill/>
        <a:ln>
          <a:solidFill>
            <a:schemeClr val="tx1"/>
          </a:solidFill>
        </a:ln>
      </dgm:spPr>
      <dgm:t>
        <a:bodyPr/>
        <a:lstStyle/>
        <a:p>
          <a:r>
            <a:rPr lang="ru-RU" sz="1600">
              <a:solidFill>
                <a:sysClr val="windowText" lastClr="000000"/>
              </a:solidFill>
            </a:rPr>
            <a:t>Пальпация области с пальцевым исследованием на предмет дефекта апоневроза</a:t>
          </a:r>
        </a:p>
      </dgm:t>
    </dgm:pt>
    <dgm:pt modelId="{57EC419E-55FD-4B63-B1D3-9E6F9415C4AB}" type="parTrans" cxnId="{ACDD0D44-41F9-4257-916F-4937F162C1A8}">
      <dgm:prSet/>
      <dgm:spPr/>
      <dgm:t>
        <a:bodyPr/>
        <a:lstStyle/>
        <a:p>
          <a:endParaRPr lang="ru-RU"/>
        </a:p>
      </dgm:t>
    </dgm:pt>
    <dgm:pt modelId="{11A1B3FE-DF91-4193-A802-98E0A314BCCC}" type="sibTrans" cxnId="{ACDD0D44-41F9-4257-916F-4937F162C1A8}">
      <dgm:prSet/>
      <dgm:spPr/>
      <dgm:t>
        <a:bodyPr/>
        <a:lstStyle/>
        <a:p>
          <a:endParaRPr lang="ru-RU"/>
        </a:p>
      </dgm:t>
    </dgm:pt>
    <dgm:pt modelId="{CD75F2F2-FA29-487B-AA37-A7875F5C62E3}">
      <dgm:prSet custT="1"/>
      <dgm:spPr>
        <a:noFill/>
        <a:ln>
          <a:solidFill>
            <a:schemeClr val="tx1"/>
          </a:solidFill>
        </a:ln>
      </dgm:spPr>
      <dgm:t>
        <a:bodyPr/>
        <a:lstStyle/>
        <a:p>
          <a:r>
            <a:rPr lang="ru-RU" sz="1600">
              <a:solidFill>
                <a:sysClr val="windowText" lastClr="000000"/>
              </a:solidFill>
            </a:rPr>
            <a:t>УЗИ</a:t>
          </a:r>
        </a:p>
      </dgm:t>
    </dgm:pt>
    <dgm:pt modelId="{36272242-18DE-4FE1-91DD-485AE23D5190}" type="parTrans" cxnId="{1FFEF748-3E31-4A7B-816A-59F836BE7330}">
      <dgm:prSet/>
      <dgm:spPr/>
      <dgm:t>
        <a:bodyPr/>
        <a:lstStyle/>
        <a:p>
          <a:endParaRPr lang="ru-RU"/>
        </a:p>
      </dgm:t>
    </dgm:pt>
    <dgm:pt modelId="{F0EA2399-089C-4BAD-977D-5A3FE45E0405}" type="sibTrans" cxnId="{1FFEF748-3E31-4A7B-816A-59F836BE7330}">
      <dgm:prSet/>
      <dgm:spPr/>
      <dgm:t>
        <a:bodyPr/>
        <a:lstStyle/>
        <a:p>
          <a:endParaRPr lang="ru-RU"/>
        </a:p>
      </dgm:t>
    </dgm:pt>
    <dgm:pt modelId="{07897AF3-233A-4B3A-B53A-FBAD2B247FC5}">
      <dgm:prSet custT="1"/>
      <dgm:spPr>
        <a:noFill/>
        <a:ln>
          <a:solidFill>
            <a:schemeClr val="tx1"/>
          </a:solidFill>
        </a:ln>
      </dgm:spPr>
      <dgm:t>
        <a:bodyPr/>
        <a:lstStyle/>
        <a:p>
          <a:r>
            <a:rPr lang="ru-RU" sz="1600">
              <a:solidFill>
                <a:sysClr val="windowText" lastClr="000000"/>
              </a:solidFill>
            </a:rPr>
            <a:t>Пупочная грыжа</a:t>
          </a:r>
        </a:p>
      </dgm:t>
    </dgm:pt>
    <dgm:pt modelId="{8A6AF1A9-5178-4C9F-8861-6B33F49FF841}" type="parTrans" cxnId="{CE848593-F6DC-4221-B28B-A5D73EA20ACA}">
      <dgm:prSet/>
      <dgm:spPr/>
      <dgm:t>
        <a:bodyPr/>
        <a:lstStyle/>
        <a:p>
          <a:endParaRPr lang="ru-RU"/>
        </a:p>
      </dgm:t>
    </dgm:pt>
    <dgm:pt modelId="{B1FDCF02-55FC-4E08-9B23-6ABC1D8AED46}" type="sibTrans" cxnId="{CE848593-F6DC-4221-B28B-A5D73EA20ACA}">
      <dgm:prSet/>
      <dgm:spPr/>
      <dgm:t>
        <a:bodyPr/>
        <a:lstStyle/>
        <a:p>
          <a:endParaRPr lang="ru-RU"/>
        </a:p>
      </dgm:t>
    </dgm:pt>
    <dgm:pt modelId="{2E92769C-89F0-4EC4-909D-841DC8B334E3}">
      <dgm:prSet custT="1"/>
      <dgm:spPr>
        <a:noFill/>
        <a:ln>
          <a:solidFill>
            <a:schemeClr val="tx1"/>
          </a:solidFill>
        </a:ln>
      </dgm:spPr>
      <dgm:t>
        <a:bodyPr/>
        <a:lstStyle/>
        <a:p>
          <a:r>
            <a:rPr lang="ru-RU" sz="1600">
              <a:solidFill>
                <a:sysClr val="windowText" lastClr="000000"/>
              </a:solidFill>
            </a:rPr>
            <a:t>Направление на плановое оперативное лечение</a:t>
          </a:r>
        </a:p>
      </dgm:t>
    </dgm:pt>
    <dgm:pt modelId="{82B3E57F-0FE1-4FE1-A278-A71C1AB7D2F4}" type="parTrans" cxnId="{3AAE47A8-1E6B-4CB9-9786-BCE0F125D997}">
      <dgm:prSet/>
      <dgm:spPr/>
      <dgm:t>
        <a:bodyPr/>
        <a:lstStyle/>
        <a:p>
          <a:endParaRPr lang="ru-RU"/>
        </a:p>
      </dgm:t>
    </dgm:pt>
    <dgm:pt modelId="{76CB43CE-B185-41D6-A056-E21097416945}" type="sibTrans" cxnId="{3AAE47A8-1E6B-4CB9-9786-BCE0F125D997}">
      <dgm:prSet/>
      <dgm:spPr/>
      <dgm:t>
        <a:bodyPr/>
        <a:lstStyle/>
        <a:p>
          <a:endParaRPr lang="ru-RU"/>
        </a:p>
      </dgm:t>
    </dgm:pt>
    <dgm:pt modelId="{BC74FA41-B6AA-42AB-A1AD-15B0C4BA448E}" type="pres">
      <dgm:prSet presAssocID="{669A15C5-2508-42B2-BC8F-87EC600732ED}" presName="linearFlow" presStyleCnt="0">
        <dgm:presLayoutVars>
          <dgm:resizeHandles val="exact"/>
        </dgm:presLayoutVars>
      </dgm:prSet>
      <dgm:spPr/>
    </dgm:pt>
    <dgm:pt modelId="{1FFDD9D0-3A24-45A9-9E4E-EF72429C9265}" type="pres">
      <dgm:prSet presAssocID="{C0F78CF1-E027-4771-9EEC-3EDE0F1EF068}" presName="node" presStyleLbl="node1" presStyleIdx="0" presStyleCnt="7" custScaleX="310051" custScaleY="64808">
        <dgm:presLayoutVars>
          <dgm:bulletEnabled val="1"/>
        </dgm:presLayoutVars>
      </dgm:prSet>
      <dgm:spPr/>
      <dgm:t>
        <a:bodyPr/>
        <a:lstStyle/>
        <a:p>
          <a:endParaRPr lang="ru-RU"/>
        </a:p>
      </dgm:t>
    </dgm:pt>
    <dgm:pt modelId="{83083099-6FAD-4B62-8C7F-323413E3302D}" type="pres">
      <dgm:prSet presAssocID="{35EDFA84-4856-4C65-9ED9-D1857BE7816D}" presName="sibTrans" presStyleLbl="sibTrans2D1" presStyleIdx="0" presStyleCnt="6"/>
      <dgm:spPr/>
      <dgm:t>
        <a:bodyPr/>
        <a:lstStyle/>
        <a:p>
          <a:endParaRPr lang="ru-RU"/>
        </a:p>
      </dgm:t>
    </dgm:pt>
    <dgm:pt modelId="{A4E9950B-D4C0-4CA2-9221-EB349D0E0470}" type="pres">
      <dgm:prSet presAssocID="{35EDFA84-4856-4C65-9ED9-D1857BE7816D}" presName="connectorText" presStyleLbl="sibTrans2D1" presStyleIdx="0" presStyleCnt="6"/>
      <dgm:spPr/>
      <dgm:t>
        <a:bodyPr/>
        <a:lstStyle/>
        <a:p>
          <a:endParaRPr lang="ru-RU"/>
        </a:p>
      </dgm:t>
    </dgm:pt>
    <dgm:pt modelId="{074E2DE0-B21C-4952-BAEB-C29849B45B0F}" type="pres">
      <dgm:prSet presAssocID="{281C7062-6DE1-48E5-A65C-E61C87B12025}" presName="node" presStyleLbl="node1" presStyleIdx="1" presStyleCnt="7" custScaleX="310051" custScaleY="48687">
        <dgm:presLayoutVars>
          <dgm:bulletEnabled val="1"/>
        </dgm:presLayoutVars>
      </dgm:prSet>
      <dgm:spPr/>
      <dgm:t>
        <a:bodyPr/>
        <a:lstStyle/>
        <a:p>
          <a:endParaRPr lang="ru-RU"/>
        </a:p>
      </dgm:t>
    </dgm:pt>
    <dgm:pt modelId="{DD9017BB-7F73-43E6-832E-6FF3E1C1C6AC}" type="pres">
      <dgm:prSet presAssocID="{794A27E4-F25E-48AA-A06B-2F53CC4F078A}" presName="sibTrans" presStyleLbl="sibTrans2D1" presStyleIdx="1" presStyleCnt="6"/>
      <dgm:spPr/>
      <dgm:t>
        <a:bodyPr/>
        <a:lstStyle/>
        <a:p>
          <a:endParaRPr lang="ru-RU"/>
        </a:p>
      </dgm:t>
    </dgm:pt>
    <dgm:pt modelId="{15A66512-619A-428C-ACA1-862B9ED3AAD1}" type="pres">
      <dgm:prSet presAssocID="{794A27E4-F25E-48AA-A06B-2F53CC4F078A}" presName="connectorText" presStyleLbl="sibTrans2D1" presStyleIdx="1" presStyleCnt="6"/>
      <dgm:spPr/>
      <dgm:t>
        <a:bodyPr/>
        <a:lstStyle/>
        <a:p>
          <a:endParaRPr lang="ru-RU"/>
        </a:p>
      </dgm:t>
    </dgm:pt>
    <dgm:pt modelId="{96561CA4-7D64-4320-A469-D1FB8A84BC7D}" type="pres">
      <dgm:prSet presAssocID="{B17AFEF4-A634-40E0-953A-770DD4B8C10C}" presName="node" presStyleLbl="node1" presStyleIdx="2" presStyleCnt="7" custScaleX="310051">
        <dgm:presLayoutVars>
          <dgm:bulletEnabled val="1"/>
        </dgm:presLayoutVars>
      </dgm:prSet>
      <dgm:spPr/>
      <dgm:t>
        <a:bodyPr/>
        <a:lstStyle/>
        <a:p>
          <a:endParaRPr lang="ru-RU"/>
        </a:p>
      </dgm:t>
    </dgm:pt>
    <dgm:pt modelId="{5F5918AE-A325-42C5-ABD6-D2121629FC95}" type="pres">
      <dgm:prSet presAssocID="{EC2E5948-2BFD-47A0-B2E9-EB7B3C83CF82}" presName="sibTrans" presStyleLbl="sibTrans2D1" presStyleIdx="2" presStyleCnt="6"/>
      <dgm:spPr/>
      <dgm:t>
        <a:bodyPr/>
        <a:lstStyle/>
        <a:p>
          <a:endParaRPr lang="ru-RU"/>
        </a:p>
      </dgm:t>
    </dgm:pt>
    <dgm:pt modelId="{32E82800-912E-42E6-8FD0-2FB9AE072F69}" type="pres">
      <dgm:prSet presAssocID="{EC2E5948-2BFD-47A0-B2E9-EB7B3C83CF82}" presName="connectorText" presStyleLbl="sibTrans2D1" presStyleIdx="2" presStyleCnt="6"/>
      <dgm:spPr/>
      <dgm:t>
        <a:bodyPr/>
        <a:lstStyle/>
        <a:p>
          <a:endParaRPr lang="ru-RU"/>
        </a:p>
      </dgm:t>
    </dgm:pt>
    <dgm:pt modelId="{45FBEABE-F4D9-445F-BD68-47179AF81152}" type="pres">
      <dgm:prSet presAssocID="{615102F6-EABF-40C4-AAB4-785A0D0FB8FF}" presName="node" presStyleLbl="node1" presStyleIdx="3" presStyleCnt="7" custScaleX="310051">
        <dgm:presLayoutVars>
          <dgm:bulletEnabled val="1"/>
        </dgm:presLayoutVars>
      </dgm:prSet>
      <dgm:spPr/>
      <dgm:t>
        <a:bodyPr/>
        <a:lstStyle/>
        <a:p>
          <a:endParaRPr lang="ru-RU"/>
        </a:p>
      </dgm:t>
    </dgm:pt>
    <dgm:pt modelId="{1DF74B41-AA0C-42FE-B203-7321FD9C8A98}" type="pres">
      <dgm:prSet presAssocID="{11A1B3FE-DF91-4193-A802-98E0A314BCCC}" presName="sibTrans" presStyleLbl="sibTrans2D1" presStyleIdx="3" presStyleCnt="6"/>
      <dgm:spPr/>
      <dgm:t>
        <a:bodyPr/>
        <a:lstStyle/>
        <a:p>
          <a:endParaRPr lang="ru-RU"/>
        </a:p>
      </dgm:t>
    </dgm:pt>
    <dgm:pt modelId="{2DB1F5AA-D4BF-4DBD-878B-8E224B37989E}" type="pres">
      <dgm:prSet presAssocID="{11A1B3FE-DF91-4193-A802-98E0A314BCCC}" presName="connectorText" presStyleLbl="sibTrans2D1" presStyleIdx="3" presStyleCnt="6"/>
      <dgm:spPr/>
      <dgm:t>
        <a:bodyPr/>
        <a:lstStyle/>
        <a:p>
          <a:endParaRPr lang="ru-RU"/>
        </a:p>
      </dgm:t>
    </dgm:pt>
    <dgm:pt modelId="{E2339EF8-0102-4DDC-9CD6-B93029BE2F25}" type="pres">
      <dgm:prSet presAssocID="{CD75F2F2-FA29-487B-AA37-A7875F5C62E3}" presName="node" presStyleLbl="node1" presStyleIdx="4" presStyleCnt="7" custScaleX="310051">
        <dgm:presLayoutVars>
          <dgm:bulletEnabled val="1"/>
        </dgm:presLayoutVars>
      </dgm:prSet>
      <dgm:spPr/>
      <dgm:t>
        <a:bodyPr/>
        <a:lstStyle/>
        <a:p>
          <a:endParaRPr lang="ru-RU"/>
        </a:p>
      </dgm:t>
    </dgm:pt>
    <dgm:pt modelId="{431FB962-E7CE-4458-8E2C-0F1EE7F19FA9}" type="pres">
      <dgm:prSet presAssocID="{F0EA2399-089C-4BAD-977D-5A3FE45E0405}" presName="sibTrans" presStyleLbl="sibTrans2D1" presStyleIdx="4" presStyleCnt="6"/>
      <dgm:spPr/>
      <dgm:t>
        <a:bodyPr/>
        <a:lstStyle/>
        <a:p>
          <a:endParaRPr lang="ru-RU"/>
        </a:p>
      </dgm:t>
    </dgm:pt>
    <dgm:pt modelId="{0B13D14D-AC31-42FA-95C8-1E083C17C57F}" type="pres">
      <dgm:prSet presAssocID="{F0EA2399-089C-4BAD-977D-5A3FE45E0405}" presName="connectorText" presStyleLbl="sibTrans2D1" presStyleIdx="4" presStyleCnt="6"/>
      <dgm:spPr/>
      <dgm:t>
        <a:bodyPr/>
        <a:lstStyle/>
        <a:p>
          <a:endParaRPr lang="ru-RU"/>
        </a:p>
      </dgm:t>
    </dgm:pt>
    <dgm:pt modelId="{3E39F664-7C85-44DF-A0C5-A2FC77D57BB8}" type="pres">
      <dgm:prSet presAssocID="{07897AF3-233A-4B3A-B53A-FBAD2B247FC5}" presName="node" presStyleLbl="node1" presStyleIdx="5" presStyleCnt="7" custScaleX="310051">
        <dgm:presLayoutVars>
          <dgm:bulletEnabled val="1"/>
        </dgm:presLayoutVars>
      </dgm:prSet>
      <dgm:spPr/>
      <dgm:t>
        <a:bodyPr/>
        <a:lstStyle/>
        <a:p>
          <a:endParaRPr lang="ru-RU"/>
        </a:p>
      </dgm:t>
    </dgm:pt>
    <dgm:pt modelId="{0566047D-26E5-4A32-B5DB-3E55E2D3F499}" type="pres">
      <dgm:prSet presAssocID="{B1FDCF02-55FC-4E08-9B23-6ABC1D8AED46}" presName="sibTrans" presStyleLbl="sibTrans2D1" presStyleIdx="5" presStyleCnt="6"/>
      <dgm:spPr/>
      <dgm:t>
        <a:bodyPr/>
        <a:lstStyle/>
        <a:p>
          <a:endParaRPr lang="ru-RU"/>
        </a:p>
      </dgm:t>
    </dgm:pt>
    <dgm:pt modelId="{6B1E3646-1526-451E-A35E-E1BB228DCEA2}" type="pres">
      <dgm:prSet presAssocID="{B1FDCF02-55FC-4E08-9B23-6ABC1D8AED46}" presName="connectorText" presStyleLbl="sibTrans2D1" presStyleIdx="5" presStyleCnt="6"/>
      <dgm:spPr/>
      <dgm:t>
        <a:bodyPr/>
        <a:lstStyle/>
        <a:p>
          <a:endParaRPr lang="ru-RU"/>
        </a:p>
      </dgm:t>
    </dgm:pt>
    <dgm:pt modelId="{854557D5-8219-4E57-A495-3BB9440CECD4}" type="pres">
      <dgm:prSet presAssocID="{2E92769C-89F0-4EC4-909D-841DC8B334E3}" presName="node" presStyleLbl="node1" presStyleIdx="6" presStyleCnt="7" custScaleX="310051">
        <dgm:presLayoutVars>
          <dgm:bulletEnabled val="1"/>
        </dgm:presLayoutVars>
      </dgm:prSet>
      <dgm:spPr/>
      <dgm:t>
        <a:bodyPr/>
        <a:lstStyle/>
        <a:p>
          <a:endParaRPr lang="ru-RU"/>
        </a:p>
      </dgm:t>
    </dgm:pt>
  </dgm:ptLst>
  <dgm:cxnLst>
    <dgm:cxn modelId="{3AAE47A8-1E6B-4CB9-9786-BCE0F125D997}" srcId="{669A15C5-2508-42B2-BC8F-87EC600732ED}" destId="{2E92769C-89F0-4EC4-909D-841DC8B334E3}" srcOrd="6" destOrd="0" parTransId="{82B3E57F-0FE1-4FE1-A278-A71C1AB7D2F4}" sibTransId="{76CB43CE-B185-41D6-A056-E21097416945}"/>
    <dgm:cxn modelId="{A1573F22-3320-4ADE-99FB-02B7D291F24C}" type="presOf" srcId="{F0EA2399-089C-4BAD-977D-5A3FE45E0405}" destId="{0B13D14D-AC31-42FA-95C8-1E083C17C57F}" srcOrd="1" destOrd="0" presId="urn:microsoft.com/office/officeart/2005/8/layout/process2"/>
    <dgm:cxn modelId="{1FFEF748-3E31-4A7B-816A-59F836BE7330}" srcId="{669A15C5-2508-42B2-BC8F-87EC600732ED}" destId="{CD75F2F2-FA29-487B-AA37-A7875F5C62E3}" srcOrd="4" destOrd="0" parTransId="{36272242-18DE-4FE1-91DD-485AE23D5190}" sibTransId="{F0EA2399-089C-4BAD-977D-5A3FE45E0405}"/>
    <dgm:cxn modelId="{291C756C-46C8-4941-97D2-ED7F88D4A698}" type="presOf" srcId="{35EDFA84-4856-4C65-9ED9-D1857BE7816D}" destId="{A4E9950B-D4C0-4CA2-9221-EB349D0E0470}" srcOrd="1" destOrd="0" presId="urn:microsoft.com/office/officeart/2005/8/layout/process2"/>
    <dgm:cxn modelId="{1ED2FF55-7C89-456D-92DF-3E7A6FF13665}" srcId="{669A15C5-2508-42B2-BC8F-87EC600732ED}" destId="{C0F78CF1-E027-4771-9EEC-3EDE0F1EF068}" srcOrd="0" destOrd="0" parTransId="{7106D040-302E-4F53-A9AE-DD23D77DDDD5}" sibTransId="{35EDFA84-4856-4C65-9ED9-D1857BE7816D}"/>
    <dgm:cxn modelId="{38FE9853-5214-4377-B19B-567DCAFD2DBB}" type="presOf" srcId="{CD75F2F2-FA29-487B-AA37-A7875F5C62E3}" destId="{E2339EF8-0102-4DDC-9CD6-B93029BE2F25}" srcOrd="0" destOrd="0" presId="urn:microsoft.com/office/officeart/2005/8/layout/process2"/>
    <dgm:cxn modelId="{0ECE4A80-629A-4377-BAEC-E76F276C34B1}" type="presOf" srcId="{B1FDCF02-55FC-4E08-9B23-6ABC1D8AED46}" destId="{6B1E3646-1526-451E-A35E-E1BB228DCEA2}" srcOrd="1" destOrd="0" presId="urn:microsoft.com/office/officeart/2005/8/layout/process2"/>
    <dgm:cxn modelId="{856C3232-7FA8-45BA-AFEC-8F907C6DD02B}" type="presOf" srcId="{B17AFEF4-A634-40E0-953A-770DD4B8C10C}" destId="{96561CA4-7D64-4320-A469-D1FB8A84BC7D}" srcOrd="0" destOrd="0" presId="urn:microsoft.com/office/officeart/2005/8/layout/process2"/>
    <dgm:cxn modelId="{A37F86D3-733C-4D46-B21C-8B90BE4BCDC2}" srcId="{669A15C5-2508-42B2-BC8F-87EC600732ED}" destId="{281C7062-6DE1-48E5-A65C-E61C87B12025}" srcOrd="1" destOrd="0" parTransId="{CA610CFD-B47A-4310-AF0F-650685074EE2}" sibTransId="{794A27E4-F25E-48AA-A06B-2F53CC4F078A}"/>
    <dgm:cxn modelId="{CE848593-F6DC-4221-B28B-A5D73EA20ACA}" srcId="{669A15C5-2508-42B2-BC8F-87EC600732ED}" destId="{07897AF3-233A-4B3A-B53A-FBAD2B247FC5}" srcOrd="5" destOrd="0" parTransId="{8A6AF1A9-5178-4C9F-8861-6B33F49FF841}" sibTransId="{B1FDCF02-55FC-4E08-9B23-6ABC1D8AED46}"/>
    <dgm:cxn modelId="{827D41F9-3D30-479B-9405-C97F66C9E734}" type="presOf" srcId="{11A1B3FE-DF91-4193-A802-98E0A314BCCC}" destId="{2DB1F5AA-D4BF-4DBD-878B-8E224B37989E}" srcOrd="1" destOrd="0" presId="urn:microsoft.com/office/officeart/2005/8/layout/process2"/>
    <dgm:cxn modelId="{307F83C4-22B3-4A86-B78A-5967F702D964}" type="presOf" srcId="{669A15C5-2508-42B2-BC8F-87EC600732ED}" destId="{BC74FA41-B6AA-42AB-A1AD-15B0C4BA448E}" srcOrd="0" destOrd="0" presId="urn:microsoft.com/office/officeart/2005/8/layout/process2"/>
    <dgm:cxn modelId="{0C12C707-F929-4AA4-966B-13604BE8C9B0}" type="presOf" srcId="{F0EA2399-089C-4BAD-977D-5A3FE45E0405}" destId="{431FB962-E7CE-4458-8E2C-0F1EE7F19FA9}" srcOrd="0" destOrd="0" presId="urn:microsoft.com/office/officeart/2005/8/layout/process2"/>
    <dgm:cxn modelId="{F03003F5-0931-4716-B705-9541A6CC4AEB}" type="presOf" srcId="{281C7062-6DE1-48E5-A65C-E61C87B12025}" destId="{074E2DE0-B21C-4952-BAEB-C29849B45B0F}" srcOrd="0" destOrd="0" presId="urn:microsoft.com/office/officeart/2005/8/layout/process2"/>
    <dgm:cxn modelId="{0FF8096E-4978-466D-9CBB-B711B72F29F5}" type="presOf" srcId="{C0F78CF1-E027-4771-9EEC-3EDE0F1EF068}" destId="{1FFDD9D0-3A24-45A9-9E4E-EF72429C9265}" srcOrd="0" destOrd="0" presId="urn:microsoft.com/office/officeart/2005/8/layout/process2"/>
    <dgm:cxn modelId="{8C06F996-2E5E-47AF-9D5C-7D78BF5E2A1B}" type="presOf" srcId="{EC2E5948-2BFD-47A0-B2E9-EB7B3C83CF82}" destId="{5F5918AE-A325-42C5-ABD6-D2121629FC95}" srcOrd="0" destOrd="0" presId="urn:microsoft.com/office/officeart/2005/8/layout/process2"/>
    <dgm:cxn modelId="{AC0D5911-86FA-4609-90B0-1D27987ABC45}" type="presOf" srcId="{07897AF3-233A-4B3A-B53A-FBAD2B247FC5}" destId="{3E39F664-7C85-44DF-A0C5-A2FC77D57BB8}" srcOrd="0" destOrd="0" presId="urn:microsoft.com/office/officeart/2005/8/layout/process2"/>
    <dgm:cxn modelId="{480C07B0-6946-4C4B-878B-DB908C549011}" srcId="{669A15C5-2508-42B2-BC8F-87EC600732ED}" destId="{B17AFEF4-A634-40E0-953A-770DD4B8C10C}" srcOrd="2" destOrd="0" parTransId="{AF0E3C98-C89C-48EC-B52C-B4332DF3F2E7}" sibTransId="{EC2E5948-2BFD-47A0-B2E9-EB7B3C83CF82}"/>
    <dgm:cxn modelId="{59A5184E-C757-4666-B08A-C4D97FF47D6E}" type="presOf" srcId="{EC2E5948-2BFD-47A0-B2E9-EB7B3C83CF82}" destId="{32E82800-912E-42E6-8FD0-2FB9AE072F69}" srcOrd="1" destOrd="0" presId="urn:microsoft.com/office/officeart/2005/8/layout/process2"/>
    <dgm:cxn modelId="{60FA47E9-2873-41C7-965A-E9970B44FCF4}" type="presOf" srcId="{35EDFA84-4856-4C65-9ED9-D1857BE7816D}" destId="{83083099-6FAD-4B62-8C7F-323413E3302D}" srcOrd="0" destOrd="0" presId="urn:microsoft.com/office/officeart/2005/8/layout/process2"/>
    <dgm:cxn modelId="{D54A647D-93BE-46EE-9117-DD5AB1F0E2F2}" type="presOf" srcId="{2E92769C-89F0-4EC4-909D-841DC8B334E3}" destId="{854557D5-8219-4E57-A495-3BB9440CECD4}" srcOrd="0" destOrd="0" presId="urn:microsoft.com/office/officeart/2005/8/layout/process2"/>
    <dgm:cxn modelId="{ACDD0D44-41F9-4257-916F-4937F162C1A8}" srcId="{669A15C5-2508-42B2-BC8F-87EC600732ED}" destId="{615102F6-EABF-40C4-AAB4-785A0D0FB8FF}" srcOrd="3" destOrd="0" parTransId="{57EC419E-55FD-4B63-B1D3-9E6F9415C4AB}" sibTransId="{11A1B3FE-DF91-4193-A802-98E0A314BCCC}"/>
    <dgm:cxn modelId="{D9D0487E-E11F-4201-9C8A-551CC63BD795}" type="presOf" srcId="{11A1B3FE-DF91-4193-A802-98E0A314BCCC}" destId="{1DF74B41-AA0C-42FE-B203-7321FD9C8A98}" srcOrd="0" destOrd="0" presId="urn:microsoft.com/office/officeart/2005/8/layout/process2"/>
    <dgm:cxn modelId="{DA8A7826-9354-40F9-A03F-ABA270B97E1E}" type="presOf" srcId="{B1FDCF02-55FC-4E08-9B23-6ABC1D8AED46}" destId="{0566047D-26E5-4A32-B5DB-3E55E2D3F499}" srcOrd="0" destOrd="0" presId="urn:microsoft.com/office/officeart/2005/8/layout/process2"/>
    <dgm:cxn modelId="{092846D7-F63B-4233-999C-DD769A6BECC7}" type="presOf" srcId="{794A27E4-F25E-48AA-A06B-2F53CC4F078A}" destId="{15A66512-619A-428C-ACA1-862B9ED3AAD1}" srcOrd="1" destOrd="0" presId="urn:microsoft.com/office/officeart/2005/8/layout/process2"/>
    <dgm:cxn modelId="{233048B6-5F5F-4627-9CCD-D96880B9CA67}" type="presOf" srcId="{615102F6-EABF-40C4-AAB4-785A0D0FB8FF}" destId="{45FBEABE-F4D9-445F-BD68-47179AF81152}" srcOrd="0" destOrd="0" presId="urn:microsoft.com/office/officeart/2005/8/layout/process2"/>
    <dgm:cxn modelId="{44B7DC7A-5BEE-4C8F-8D36-6D26D9F54050}" type="presOf" srcId="{794A27E4-F25E-48AA-A06B-2F53CC4F078A}" destId="{DD9017BB-7F73-43E6-832E-6FF3E1C1C6AC}" srcOrd="0" destOrd="0" presId="urn:microsoft.com/office/officeart/2005/8/layout/process2"/>
    <dgm:cxn modelId="{73C128AD-C484-466E-B97F-A60D3EA5B485}" type="presParOf" srcId="{BC74FA41-B6AA-42AB-A1AD-15B0C4BA448E}" destId="{1FFDD9D0-3A24-45A9-9E4E-EF72429C9265}" srcOrd="0" destOrd="0" presId="urn:microsoft.com/office/officeart/2005/8/layout/process2"/>
    <dgm:cxn modelId="{093E52E7-BF4C-4C10-914C-EB4D20ABD2EE}" type="presParOf" srcId="{BC74FA41-B6AA-42AB-A1AD-15B0C4BA448E}" destId="{83083099-6FAD-4B62-8C7F-323413E3302D}" srcOrd="1" destOrd="0" presId="urn:microsoft.com/office/officeart/2005/8/layout/process2"/>
    <dgm:cxn modelId="{57FB1C7D-A79D-41A9-B093-FE87F8C91EE6}" type="presParOf" srcId="{83083099-6FAD-4B62-8C7F-323413E3302D}" destId="{A4E9950B-D4C0-4CA2-9221-EB349D0E0470}" srcOrd="0" destOrd="0" presId="urn:microsoft.com/office/officeart/2005/8/layout/process2"/>
    <dgm:cxn modelId="{ECA23535-49BF-4E5D-8EB1-A52635F9EAA1}" type="presParOf" srcId="{BC74FA41-B6AA-42AB-A1AD-15B0C4BA448E}" destId="{074E2DE0-B21C-4952-BAEB-C29849B45B0F}" srcOrd="2" destOrd="0" presId="urn:microsoft.com/office/officeart/2005/8/layout/process2"/>
    <dgm:cxn modelId="{B3B13E42-4C30-43B0-B549-D0C112C6E390}" type="presParOf" srcId="{BC74FA41-B6AA-42AB-A1AD-15B0C4BA448E}" destId="{DD9017BB-7F73-43E6-832E-6FF3E1C1C6AC}" srcOrd="3" destOrd="0" presId="urn:microsoft.com/office/officeart/2005/8/layout/process2"/>
    <dgm:cxn modelId="{6F4CF1BB-DB39-4E13-84B9-E03EBA8E9494}" type="presParOf" srcId="{DD9017BB-7F73-43E6-832E-6FF3E1C1C6AC}" destId="{15A66512-619A-428C-ACA1-862B9ED3AAD1}" srcOrd="0" destOrd="0" presId="urn:microsoft.com/office/officeart/2005/8/layout/process2"/>
    <dgm:cxn modelId="{745C0047-6BE3-4FA4-84D8-8E159E9661B6}" type="presParOf" srcId="{BC74FA41-B6AA-42AB-A1AD-15B0C4BA448E}" destId="{96561CA4-7D64-4320-A469-D1FB8A84BC7D}" srcOrd="4" destOrd="0" presId="urn:microsoft.com/office/officeart/2005/8/layout/process2"/>
    <dgm:cxn modelId="{D101C318-0296-47FC-8D3B-A0F819E6FB9F}" type="presParOf" srcId="{BC74FA41-B6AA-42AB-A1AD-15B0C4BA448E}" destId="{5F5918AE-A325-42C5-ABD6-D2121629FC95}" srcOrd="5" destOrd="0" presId="urn:microsoft.com/office/officeart/2005/8/layout/process2"/>
    <dgm:cxn modelId="{6471A106-FE39-4971-B819-03C5FFA3A522}" type="presParOf" srcId="{5F5918AE-A325-42C5-ABD6-D2121629FC95}" destId="{32E82800-912E-42E6-8FD0-2FB9AE072F69}" srcOrd="0" destOrd="0" presId="urn:microsoft.com/office/officeart/2005/8/layout/process2"/>
    <dgm:cxn modelId="{957BAB6E-3119-432C-A62D-7B0351787384}" type="presParOf" srcId="{BC74FA41-B6AA-42AB-A1AD-15B0C4BA448E}" destId="{45FBEABE-F4D9-445F-BD68-47179AF81152}" srcOrd="6" destOrd="0" presId="urn:microsoft.com/office/officeart/2005/8/layout/process2"/>
    <dgm:cxn modelId="{ACB190C7-410C-444F-811E-130EAD5C64E1}" type="presParOf" srcId="{BC74FA41-B6AA-42AB-A1AD-15B0C4BA448E}" destId="{1DF74B41-AA0C-42FE-B203-7321FD9C8A98}" srcOrd="7" destOrd="0" presId="urn:microsoft.com/office/officeart/2005/8/layout/process2"/>
    <dgm:cxn modelId="{C44583D7-918D-4B26-B709-4A0AE11B702E}" type="presParOf" srcId="{1DF74B41-AA0C-42FE-B203-7321FD9C8A98}" destId="{2DB1F5AA-D4BF-4DBD-878B-8E224B37989E}" srcOrd="0" destOrd="0" presId="urn:microsoft.com/office/officeart/2005/8/layout/process2"/>
    <dgm:cxn modelId="{5E0B10A1-03F8-4913-B2F8-E296586643A7}" type="presParOf" srcId="{BC74FA41-B6AA-42AB-A1AD-15B0C4BA448E}" destId="{E2339EF8-0102-4DDC-9CD6-B93029BE2F25}" srcOrd="8" destOrd="0" presId="urn:microsoft.com/office/officeart/2005/8/layout/process2"/>
    <dgm:cxn modelId="{19756AAE-9E37-4692-88CA-D9E5D1DFFE4E}" type="presParOf" srcId="{BC74FA41-B6AA-42AB-A1AD-15B0C4BA448E}" destId="{431FB962-E7CE-4458-8E2C-0F1EE7F19FA9}" srcOrd="9" destOrd="0" presId="urn:microsoft.com/office/officeart/2005/8/layout/process2"/>
    <dgm:cxn modelId="{875412BA-A2C7-46F7-A7BD-BCF54EFF1C6F}" type="presParOf" srcId="{431FB962-E7CE-4458-8E2C-0F1EE7F19FA9}" destId="{0B13D14D-AC31-42FA-95C8-1E083C17C57F}" srcOrd="0" destOrd="0" presId="urn:microsoft.com/office/officeart/2005/8/layout/process2"/>
    <dgm:cxn modelId="{A255B36C-6F99-458C-B6BF-C39A95A9FDDE}" type="presParOf" srcId="{BC74FA41-B6AA-42AB-A1AD-15B0C4BA448E}" destId="{3E39F664-7C85-44DF-A0C5-A2FC77D57BB8}" srcOrd="10" destOrd="0" presId="urn:microsoft.com/office/officeart/2005/8/layout/process2"/>
    <dgm:cxn modelId="{FEA0F276-BAA3-4380-9DE5-3A1A3624DA33}" type="presParOf" srcId="{BC74FA41-B6AA-42AB-A1AD-15B0C4BA448E}" destId="{0566047D-26E5-4A32-B5DB-3E55E2D3F499}" srcOrd="11" destOrd="0" presId="urn:microsoft.com/office/officeart/2005/8/layout/process2"/>
    <dgm:cxn modelId="{A6B991FF-4BD3-4630-A3EA-81A18E624048}" type="presParOf" srcId="{0566047D-26E5-4A32-B5DB-3E55E2D3F499}" destId="{6B1E3646-1526-451E-A35E-E1BB228DCEA2}" srcOrd="0" destOrd="0" presId="urn:microsoft.com/office/officeart/2005/8/layout/process2"/>
    <dgm:cxn modelId="{EAC2E625-58EE-458F-8283-AFCCC738BCB6}" type="presParOf" srcId="{BC74FA41-B6AA-42AB-A1AD-15B0C4BA448E}" destId="{854557D5-8219-4E57-A495-3BB9440CECD4}" srcOrd="12" destOrd="0" presId="urn:microsoft.com/office/officeart/2005/8/layout/process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FFDD9D0-3A24-45A9-9E4E-EF72429C9265}">
      <dsp:nvSpPr>
        <dsp:cNvPr id="0" name=""/>
        <dsp:cNvSpPr/>
      </dsp:nvSpPr>
      <dsp:spPr>
        <a:xfrm>
          <a:off x="0" y="4873"/>
          <a:ext cx="6267450" cy="375026"/>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Жалобы</a:t>
          </a:r>
        </a:p>
      </dsp:txBody>
      <dsp:txXfrm>
        <a:off x="10984" y="15857"/>
        <a:ext cx="6245482" cy="353058"/>
      </dsp:txXfrm>
    </dsp:sp>
    <dsp:sp modelId="{83083099-6FAD-4B62-8C7F-323413E3302D}">
      <dsp:nvSpPr>
        <dsp:cNvPr id="0" name=""/>
        <dsp:cNvSpPr/>
      </dsp:nvSpPr>
      <dsp:spPr>
        <a:xfrm rot="5400000">
          <a:off x="3025223" y="394367"/>
          <a:ext cx="217002" cy="2604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3055604" y="416068"/>
        <a:ext cx="156241" cy="151901"/>
      </dsp:txXfrm>
    </dsp:sp>
    <dsp:sp modelId="{074E2DE0-B21C-4952-BAEB-C29849B45B0F}">
      <dsp:nvSpPr>
        <dsp:cNvPr id="0" name=""/>
        <dsp:cNvSpPr/>
      </dsp:nvSpPr>
      <dsp:spPr>
        <a:xfrm>
          <a:off x="0" y="669237"/>
          <a:ext cx="6267450" cy="281738"/>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Сбор анамнеза</a:t>
          </a:r>
        </a:p>
      </dsp:txBody>
      <dsp:txXfrm>
        <a:off x="8252" y="677489"/>
        <a:ext cx="6250946" cy="265234"/>
      </dsp:txXfrm>
    </dsp:sp>
    <dsp:sp modelId="{DD9017BB-7F73-43E6-832E-6FF3E1C1C6AC}">
      <dsp:nvSpPr>
        <dsp:cNvPr id="0" name=""/>
        <dsp:cNvSpPr/>
      </dsp:nvSpPr>
      <dsp:spPr>
        <a:xfrm rot="5400000">
          <a:off x="3025223" y="965442"/>
          <a:ext cx="217002" cy="2604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3055604" y="987143"/>
        <a:ext cx="156241" cy="151901"/>
      </dsp:txXfrm>
    </dsp:sp>
    <dsp:sp modelId="{96561CA4-7D64-4320-A469-D1FB8A84BC7D}">
      <dsp:nvSpPr>
        <dsp:cNvPr id="0" name=""/>
        <dsp:cNvSpPr/>
      </dsp:nvSpPr>
      <dsp:spPr>
        <a:xfrm>
          <a:off x="0" y="1240312"/>
          <a:ext cx="6267450" cy="578673"/>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Физикальный осмотр</a:t>
          </a:r>
        </a:p>
      </dsp:txBody>
      <dsp:txXfrm>
        <a:off x="16949" y="1257261"/>
        <a:ext cx="6233552" cy="544775"/>
      </dsp:txXfrm>
    </dsp:sp>
    <dsp:sp modelId="{5F5918AE-A325-42C5-ABD6-D2121629FC95}">
      <dsp:nvSpPr>
        <dsp:cNvPr id="0" name=""/>
        <dsp:cNvSpPr/>
      </dsp:nvSpPr>
      <dsp:spPr>
        <a:xfrm rot="5400000">
          <a:off x="3025223" y="1833452"/>
          <a:ext cx="217002" cy="2604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3055604" y="1855153"/>
        <a:ext cx="156241" cy="151901"/>
      </dsp:txXfrm>
    </dsp:sp>
    <dsp:sp modelId="{45FBEABE-F4D9-445F-BD68-47179AF81152}">
      <dsp:nvSpPr>
        <dsp:cNvPr id="0" name=""/>
        <dsp:cNvSpPr/>
      </dsp:nvSpPr>
      <dsp:spPr>
        <a:xfrm>
          <a:off x="0" y="2108322"/>
          <a:ext cx="6267450" cy="578673"/>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Пальпация области с пальцевым исследованием на предмет дефекта апоневроза</a:t>
          </a:r>
        </a:p>
      </dsp:txBody>
      <dsp:txXfrm>
        <a:off x="16949" y="2125271"/>
        <a:ext cx="6233552" cy="544775"/>
      </dsp:txXfrm>
    </dsp:sp>
    <dsp:sp modelId="{1DF74B41-AA0C-42FE-B203-7321FD9C8A98}">
      <dsp:nvSpPr>
        <dsp:cNvPr id="0" name=""/>
        <dsp:cNvSpPr/>
      </dsp:nvSpPr>
      <dsp:spPr>
        <a:xfrm rot="5400000">
          <a:off x="3025223" y="2701462"/>
          <a:ext cx="217002" cy="2604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3055604" y="2723163"/>
        <a:ext cx="156241" cy="151901"/>
      </dsp:txXfrm>
    </dsp:sp>
    <dsp:sp modelId="{E2339EF8-0102-4DDC-9CD6-B93029BE2F25}">
      <dsp:nvSpPr>
        <dsp:cNvPr id="0" name=""/>
        <dsp:cNvSpPr/>
      </dsp:nvSpPr>
      <dsp:spPr>
        <a:xfrm>
          <a:off x="0" y="2976332"/>
          <a:ext cx="6267450" cy="578673"/>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УЗИ</a:t>
          </a:r>
        </a:p>
      </dsp:txBody>
      <dsp:txXfrm>
        <a:off x="16949" y="2993281"/>
        <a:ext cx="6233552" cy="544775"/>
      </dsp:txXfrm>
    </dsp:sp>
    <dsp:sp modelId="{431FB962-E7CE-4458-8E2C-0F1EE7F19FA9}">
      <dsp:nvSpPr>
        <dsp:cNvPr id="0" name=""/>
        <dsp:cNvSpPr/>
      </dsp:nvSpPr>
      <dsp:spPr>
        <a:xfrm rot="5400000">
          <a:off x="3025223" y="3569472"/>
          <a:ext cx="217002" cy="2604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3055604" y="3591173"/>
        <a:ext cx="156241" cy="151901"/>
      </dsp:txXfrm>
    </dsp:sp>
    <dsp:sp modelId="{3E39F664-7C85-44DF-A0C5-A2FC77D57BB8}">
      <dsp:nvSpPr>
        <dsp:cNvPr id="0" name=""/>
        <dsp:cNvSpPr/>
      </dsp:nvSpPr>
      <dsp:spPr>
        <a:xfrm>
          <a:off x="0" y="3844342"/>
          <a:ext cx="6267450" cy="578673"/>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Пупочная грыжа</a:t>
          </a:r>
        </a:p>
      </dsp:txBody>
      <dsp:txXfrm>
        <a:off x="16949" y="3861291"/>
        <a:ext cx="6233552" cy="544775"/>
      </dsp:txXfrm>
    </dsp:sp>
    <dsp:sp modelId="{0566047D-26E5-4A32-B5DB-3E55E2D3F499}">
      <dsp:nvSpPr>
        <dsp:cNvPr id="0" name=""/>
        <dsp:cNvSpPr/>
      </dsp:nvSpPr>
      <dsp:spPr>
        <a:xfrm rot="5400000">
          <a:off x="3025223" y="4437483"/>
          <a:ext cx="217002" cy="2604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3055604" y="4459184"/>
        <a:ext cx="156241" cy="151901"/>
      </dsp:txXfrm>
    </dsp:sp>
    <dsp:sp modelId="{854557D5-8219-4E57-A495-3BB9440CECD4}">
      <dsp:nvSpPr>
        <dsp:cNvPr id="0" name=""/>
        <dsp:cNvSpPr/>
      </dsp:nvSpPr>
      <dsp:spPr>
        <a:xfrm>
          <a:off x="0" y="4712352"/>
          <a:ext cx="6267450" cy="578673"/>
        </a:xfrm>
        <a:prstGeom prst="roundRect">
          <a:avLst>
            <a:gd name="adj" fmla="val 10000"/>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solidFill>
            </a:rPr>
            <a:t>Направление на плановое оперативное лечение</a:t>
          </a:r>
        </a:p>
      </dsp:txBody>
      <dsp:txXfrm>
        <a:off x="16949" y="4729301"/>
        <a:ext cx="6233552" cy="54477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01FBC-CFC8-4ABC-9B15-D8BB05CB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3493</TotalTime>
  <Pages>11</Pages>
  <Words>2864</Words>
  <Characters>16327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Джилкайдарова Рано Абдувалиевна</cp:lastModifiedBy>
  <cp:revision>1931</cp:revision>
  <cp:lastPrinted>2016-10-31T08:23:00Z</cp:lastPrinted>
  <dcterms:created xsi:type="dcterms:W3CDTF">2016-07-12T06:08:00Z</dcterms:created>
  <dcterms:modified xsi:type="dcterms:W3CDTF">2017-06-19T05:21:00Z</dcterms:modified>
</cp:coreProperties>
</file>